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Cs/>
          <w:color w:val="FF0000"/>
          <w:sz w:val="24"/>
          <w:szCs w:val="24"/>
        </w:rPr>
      </w:pPr>
      <w:r>
        <w:rPr>
          <w:rFonts w:ascii="Arial" w:hAnsi="Arial" w:cs="Arial"/>
          <w:sz w:val="24"/>
          <w:szCs w:val="24"/>
        </w:rPr>
        <w:t>Wednesday 23</w:t>
      </w:r>
      <w:r w:rsidRPr="00181DA6">
        <w:rPr>
          <w:rFonts w:ascii="Arial" w:hAnsi="Arial" w:cs="Arial"/>
          <w:sz w:val="24"/>
          <w:szCs w:val="24"/>
          <w:vertAlign w:val="superscript"/>
        </w:rPr>
        <w:t>rd</w:t>
      </w:r>
      <w:r>
        <w:rPr>
          <w:rFonts w:ascii="Arial" w:hAnsi="Arial" w:cs="Arial"/>
          <w:sz w:val="24"/>
          <w:szCs w:val="24"/>
        </w:rPr>
        <w:t xml:space="preserve"> March 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181DA6" w:rsidP="00181DA6">
      <w:pPr>
        <w:spacing w:after="0"/>
        <w:rPr>
          <w:rFonts w:ascii="Arial" w:hAnsi="Arial" w:cs="Arial"/>
          <w:b/>
          <w:bCs/>
          <w:sz w:val="24"/>
          <w:szCs w:val="24"/>
        </w:rPr>
      </w:pPr>
      <w:r>
        <w:rPr>
          <w:rFonts w:ascii="Arial" w:hAnsi="Arial" w:cs="Arial"/>
          <w:b/>
          <w:bCs/>
          <w:sz w:val="24"/>
          <w:szCs w:val="24"/>
        </w:rPr>
        <w:t>Up-date from the Lancashire Skills Hub</w:t>
      </w:r>
      <w:r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&amp; Lisa Moizer, Co-ordinator of the Lancashire Skills Hub </w:t>
      </w:r>
      <w:hyperlink r:id="rId10"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6F28B7">
            <w:pPr>
              <w:pStyle w:val="Heading6"/>
              <w:jc w:val="both"/>
              <w:rPr>
                <w:rFonts w:ascii="Arial" w:hAnsi="Arial" w:cs="Arial"/>
                <w:sz w:val="24"/>
                <w:szCs w:val="24"/>
              </w:rPr>
            </w:pPr>
            <w:r w:rsidRPr="00541AD1">
              <w:rPr>
                <w:rFonts w:ascii="Arial" w:hAnsi="Arial" w:cs="Arial"/>
                <w:sz w:val="24"/>
                <w:szCs w:val="24"/>
              </w:rPr>
              <w:t>Executive Summary</w:t>
            </w:r>
          </w:p>
          <w:p w:rsidR="00181DA6" w:rsidRDefault="00181DA6" w:rsidP="006F28B7">
            <w:pPr>
              <w:spacing w:after="0"/>
              <w:rPr>
                <w:rFonts w:ascii="Arial" w:hAnsi="Arial" w:cs="Arial"/>
                <w:sz w:val="24"/>
                <w:szCs w:val="24"/>
              </w:rPr>
            </w:pPr>
          </w:p>
          <w:p w:rsidR="00181DA6" w:rsidRDefault="00181DA6" w:rsidP="006F28B7">
            <w:pPr>
              <w:spacing w:after="0"/>
              <w:rPr>
                <w:rFonts w:ascii="Arial" w:hAnsi="Arial" w:cs="Arial"/>
                <w:sz w:val="24"/>
                <w:szCs w:val="24"/>
              </w:rPr>
            </w:pPr>
            <w:r>
              <w:rPr>
                <w:rFonts w:ascii="Arial" w:hAnsi="Arial" w:cs="Arial"/>
                <w:sz w:val="24"/>
                <w:szCs w:val="24"/>
              </w:rPr>
              <w:t xml:space="preserve">This paper provides an overview of the Lancashire Skills Hub activity since the last </w:t>
            </w:r>
            <w:r w:rsidR="006F28B7">
              <w:rPr>
                <w:rFonts w:ascii="Arial" w:hAnsi="Arial" w:cs="Arial"/>
                <w:sz w:val="24"/>
                <w:szCs w:val="24"/>
              </w:rPr>
              <w:t>B</w:t>
            </w:r>
            <w:r>
              <w:rPr>
                <w:rFonts w:ascii="Arial" w:hAnsi="Arial" w:cs="Arial"/>
                <w:sz w:val="24"/>
                <w:szCs w:val="24"/>
              </w:rPr>
              <w:t>oard meeting.</w:t>
            </w:r>
          </w:p>
          <w:p w:rsidR="006F28B7" w:rsidRDefault="006F28B7" w:rsidP="006F28B7">
            <w:pPr>
              <w:spacing w:after="0"/>
              <w:rPr>
                <w:rFonts w:ascii="Arial" w:hAnsi="Arial" w:cs="Arial"/>
                <w:sz w:val="24"/>
                <w:szCs w:val="24"/>
              </w:rPr>
            </w:pPr>
          </w:p>
          <w:p w:rsidR="00181DA6" w:rsidRDefault="00181DA6" w:rsidP="006F28B7">
            <w:pPr>
              <w:spacing w:after="0"/>
              <w:rPr>
                <w:rFonts w:ascii="Arial" w:hAnsi="Arial" w:cs="Arial"/>
                <w:b/>
                <w:sz w:val="24"/>
                <w:szCs w:val="24"/>
              </w:rPr>
            </w:pPr>
            <w:r>
              <w:rPr>
                <w:rFonts w:ascii="Arial" w:hAnsi="Arial" w:cs="Arial"/>
                <w:b/>
                <w:sz w:val="24"/>
                <w:szCs w:val="24"/>
              </w:rPr>
              <w:t xml:space="preserve">Recommendation </w:t>
            </w:r>
          </w:p>
          <w:p w:rsidR="006F28B7" w:rsidRPr="00A55247" w:rsidRDefault="006F28B7" w:rsidP="006F28B7">
            <w:pPr>
              <w:spacing w:after="0"/>
              <w:rPr>
                <w:rFonts w:ascii="Arial" w:hAnsi="Arial" w:cs="Arial"/>
                <w:b/>
                <w:sz w:val="24"/>
                <w:szCs w:val="24"/>
              </w:rPr>
            </w:pPr>
          </w:p>
          <w:p w:rsidR="00181DA6" w:rsidRDefault="00181DA6" w:rsidP="006F28B7">
            <w:pPr>
              <w:spacing w:after="0"/>
              <w:rPr>
                <w:rFonts w:ascii="Arial" w:hAnsi="Arial" w:cs="Arial"/>
                <w:sz w:val="24"/>
                <w:szCs w:val="24"/>
              </w:rPr>
            </w:pPr>
            <w:r>
              <w:rPr>
                <w:rFonts w:ascii="Arial" w:hAnsi="Arial" w:cs="Arial"/>
                <w:sz w:val="24"/>
                <w:szCs w:val="24"/>
              </w:rPr>
              <w:t xml:space="preserve">The </w:t>
            </w:r>
            <w:r w:rsidR="006F28B7">
              <w:rPr>
                <w:rFonts w:ascii="Arial" w:hAnsi="Arial" w:cs="Arial"/>
                <w:sz w:val="24"/>
                <w:szCs w:val="24"/>
              </w:rPr>
              <w:t>B</w:t>
            </w:r>
            <w:r>
              <w:rPr>
                <w:rFonts w:ascii="Arial" w:hAnsi="Arial" w:cs="Arial"/>
                <w:sz w:val="24"/>
                <w:szCs w:val="24"/>
              </w:rPr>
              <w:t>oard are asked to note the up-date.</w:t>
            </w:r>
          </w:p>
          <w:p w:rsidR="006F28B7" w:rsidRPr="00A55247" w:rsidRDefault="006F28B7" w:rsidP="006F28B7">
            <w:pPr>
              <w:rPr>
                <w:rFonts w:ascii="Arial" w:hAnsi="Arial" w:cs="Arial"/>
                <w:sz w:val="24"/>
                <w:szCs w:val="24"/>
              </w:rPr>
            </w:pPr>
          </w:p>
        </w:tc>
      </w:tr>
    </w:tbl>
    <w:p w:rsidR="00181DA6" w:rsidRDefault="00181DA6" w:rsidP="00181DA6">
      <w:pPr>
        <w:rPr>
          <w:rFonts w:ascii="Arial" w:hAnsi="Arial" w:cs="Arial"/>
          <w:sz w:val="24"/>
          <w:szCs w:val="24"/>
        </w:rPr>
      </w:pPr>
    </w:p>
    <w:p w:rsidR="00541AD1" w:rsidRPr="000C2AEF" w:rsidRDefault="006053FD" w:rsidP="00DE681E">
      <w:pPr>
        <w:spacing w:after="0"/>
        <w:rPr>
          <w:rFonts w:ascii="Arial" w:hAnsi="Arial" w:cs="Arial"/>
          <w:b/>
          <w:sz w:val="24"/>
          <w:szCs w:val="24"/>
        </w:rPr>
      </w:pPr>
      <w:r>
        <w:rPr>
          <w:rFonts w:ascii="Arial" w:hAnsi="Arial" w:cs="Arial"/>
          <w:b/>
          <w:sz w:val="24"/>
          <w:szCs w:val="24"/>
        </w:rPr>
        <w:t>Lancashire Skills and Employment Board</w:t>
      </w:r>
    </w:p>
    <w:p w:rsidR="000C2AEF" w:rsidRPr="000C2AEF" w:rsidRDefault="000C2AEF" w:rsidP="00DE681E">
      <w:pPr>
        <w:spacing w:after="0"/>
        <w:rPr>
          <w:rFonts w:ascii="Arial" w:hAnsi="Arial" w:cs="Arial"/>
          <w:b/>
          <w:sz w:val="24"/>
          <w:szCs w:val="24"/>
        </w:rPr>
      </w:pPr>
    </w:p>
    <w:p w:rsidR="00215F04" w:rsidRDefault="00D310BF" w:rsidP="008C2291">
      <w:pPr>
        <w:rPr>
          <w:rFonts w:ascii="Arial" w:hAnsi="Arial" w:cs="Arial"/>
          <w:b/>
          <w:sz w:val="24"/>
          <w:szCs w:val="24"/>
        </w:rPr>
      </w:pPr>
      <w:r>
        <w:rPr>
          <w:rFonts w:ascii="Arial" w:hAnsi="Arial" w:cs="Arial"/>
          <w:b/>
          <w:sz w:val="24"/>
          <w:szCs w:val="24"/>
        </w:rPr>
        <w:t>1</w:t>
      </w:r>
      <w:r w:rsidR="00B300C2">
        <w:rPr>
          <w:rFonts w:ascii="Arial" w:hAnsi="Arial" w:cs="Arial"/>
          <w:b/>
          <w:sz w:val="24"/>
          <w:szCs w:val="24"/>
        </w:rPr>
        <w:tab/>
      </w:r>
      <w:r w:rsidR="00215F04">
        <w:rPr>
          <w:rFonts w:ascii="Arial" w:hAnsi="Arial" w:cs="Arial"/>
          <w:b/>
          <w:sz w:val="24"/>
          <w:szCs w:val="24"/>
        </w:rPr>
        <w:t>Lancashire Skills and Employment Strategic Framework</w:t>
      </w:r>
    </w:p>
    <w:p w:rsidR="00C16FBA" w:rsidRDefault="00B300C2" w:rsidP="00F540BC">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0F5D4A">
        <w:rPr>
          <w:rFonts w:ascii="Arial" w:hAnsi="Arial" w:cs="Arial"/>
          <w:sz w:val="24"/>
          <w:szCs w:val="24"/>
        </w:rPr>
        <w:t>The final draft of the</w:t>
      </w:r>
      <w:r w:rsidR="00D01054" w:rsidRPr="00731A30">
        <w:rPr>
          <w:rFonts w:ascii="Arial" w:hAnsi="Arial" w:cs="Arial"/>
          <w:sz w:val="24"/>
          <w:szCs w:val="24"/>
        </w:rPr>
        <w:t xml:space="preserve"> La</w:t>
      </w:r>
      <w:r w:rsidR="000F5D4A">
        <w:rPr>
          <w:rFonts w:ascii="Arial" w:hAnsi="Arial" w:cs="Arial"/>
          <w:sz w:val="24"/>
          <w:szCs w:val="24"/>
        </w:rPr>
        <w:t>ncashire Skills and Employment F</w:t>
      </w:r>
      <w:r w:rsidR="00D01054" w:rsidRPr="00731A30">
        <w:rPr>
          <w:rFonts w:ascii="Arial" w:hAnsi="Arial" w:cs="Arial"/>
          <w:sz w:val="24"/>
          <w:szCs w:val="24"/>
        </w:rPr>
        <w:t>ramework was endorsed by the LEP Board on Tuesday 6</w:t>
      </w:r>
      <w:r w:rsidR="00D01054" w:rsidRPr="00731A30">
        <w:rPr>
          <w:rFonts w:ascii="Arial" w:hAnsi="Arial" w:cs="Arial"/>
          <w:sz w:val="24"/>
          <w:szCs w:val="24"/>
          <w:vertAlign w:val="superscript"/>
        </w:rPr>
        <w:t>th</w:t>
      </w:r>
      <w:r w:rsidR="00D01054" w:rsidRPr="00731A30">
        <w:rPr>
          <w:rFonts w:ascii="Arial" w:hAnsi="Arial" w:cs="Arial"/>
          <w:sz w:val="24"/>
          <w:szCs w:val="24"/>
        </w:rPr>
        <w:t xml:space="preserve"> October</w:t>
      </w:r>
      <w:r w:rsidR="000F5D4A">
        <w:rPr>
          <w:rFonts w:ascii="Arial" w:hAnsi="Arial" w:cs="Arial"/>
          <w:sz w:val="24"/>
          <w:szCs w:val="24"/>
        </w:rPr>
        <w:t xml:space="preserve"> 2015</w:t>
      </w:r>
      <w:r w:rsidR="00D01054" w:rsidRPr="00731A30">
        <w:rPr>
          <w:rFonts w:ascii="Arial" w:hAnsi="Arial" w:cs="Arial"/>
          <w:sz w:val="24"/>
          <w:szCs w:val="24"/>
        </w:rPr>
        <w:t xml:space="preserve"> for consultation.  The framework</w:t>
      </w:r>
      <w:r w:rsidR="000F5D4A">
        <w:rPr>
          <w:rFonts w:ascii="Arial" w:hAnsi="Arial" w:cs="Arial"/>
          <w:sz w:val="24"/>
          <w:szCs w:val="24"/>
        </w:rPr>
        <w:t>, underpinned by a robust evidence base,</w:t>
      </w:r>
      <w:r w:rsidR="00D01054" w:rsidRPr="00731A30">
        <w:rPr>
          <w:rFonts w:ascii="Arial" w:hAnsi="Arial" w:cs="Arial"/>
          <w:sz w:val="24"/>
          <w:szCs w:val="24"/>
        </w:rPr>
        <w:t xml:space="preserve"> sets out the skills and employment strategic priorities for Lancashire.</w:t>
      </w:r>
      <w:r w:rsidR="00A2095C">
        <w:rPr>
          <w:rFonts w:ascii="Arial" w:hAnsi="Arial" w:cs="Arial"/>
          <w:sz w:val="24"/>
          <w:szCs w:val="24"/>
        </w:rPr>
        <w:t xml:space="preserve">  </w:t>
      </w:r>
    </w:p>
    <w:p w:rsidR="00C16FBA" w:rsidRDefault="00C16FBA" w:rsidP="00F540BC">
      <w:pPr>
        <w:spacing w:after="0" w:line="240" w:lineRule="auto"/>
        <w:ind w:left="720" w:hanging="720"/>
        <w:rPr>
          <w:rFonts w:ascii="Arial" w:hAnsi="Arial" w:cs="Arial"/>
          <w:sz w:val="24"/>
          <w:szCs w:val="24"/>
        </w:rPr>
      </w:pPr>
    </w:p>
    <w:p w:rsidR="00D01054" w:rsidRDefault="00C16FBA" w:rsidP="00F540BC">
      <w:pPr>
        <w:spacing w:after="0" w:line="24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0F5D4A">
        <w:rPr>
          <w:rFonts w:ascii="Arial" w:hAnsi="Arial" w:cs="Arial"/>
          <w:sz w:val="24"/>
          <w:szCs w:val="24"/>
        </w:rPr>
        <w:t>Following consultation with Local Authorities, employers and providers via 'Skills &amp; Employment Conversation' events, the Youth Council, and through attendance at a variety of meetings, feedback has been collated and the framework amended.</w:t>
      </w:r>
      <w:r w:rsidR="000D5CB9">
        <w:rPr>
          <w:rFonts w:ascii="Arial" w:hAnsi="Arial" w:cs="Arial"/>
          <w:sz w:val="24"/>
          <w:szCs w:val="24"/>
        </w:rPr>
        <w:t xml:space="preserve">  The amended version was reviewed at the last committee meeting and comments provided during and after the meeting.  Comments have been incorporated into the final version.</w:t>
      </w:r>
    </w:p>
    <w:p w:rsidR="000F5D4A" w:rsidRDefault="000F5D4A" w:rsidP="00F540BC">
      <w:pPr>
        <w:spacing w:after="0" w:line="240" w:lineRule="auto"/>
        <w:ind w:left="720" w:hanging="720"/>
        <w:rPr>
          <w:rFonts w:ascii="Arial" w:hAnsi="Arial" w:cs="Arial"/>
          <w:sz w:val="24"/>
          <w:szCs w:val="24"/>
        </w:rPr>
      </w:pPr>
    </w:p>
    <w:p w:rsidR="000F5D4A" w:rsidRPr="00731A30" w:rsidRDefault="000F5D4A" w:rsidP="00F540BC">
      <w:pPr>
        <w:spacing w:after="0" w:line="240" w:lineRule="auto"/>
        <w:ind w:left="720" w:hanging="720"/>
        <w:rPr>
          <w:rFonts w:ascii="Arial" w:hAnsi="Arial" w:cs="Arial"/>
          <w:sz w:val="24"/>
          <w:szCs w:val="24"/>
        </w:rPr>
      </w:pPr>
      <w:r>
        <w:rPr>
          <w:rFonts w:ascii="Arial" w:hAnsi="Arial" w:cs="Arial"/>
          <w:sz w:val="24"/>
          <w:szCs w:val="24"/>
        </w:rPr>
        <w:lastRenderedPageBreak/>
        <w:t>1.3</w:t>
      </w:r>
      <w:r>
        <w:rPr>
          <w:rFonts w:ascii="Arial" w:hAnsi="Arial" w:cs="Arial"/>
          <w:sz w:val="24"/>
          <w:szCs w:val="24"/>
        </w:rPr>
        <w:tab/>
        <w:t xml:space="preserve">The final version of the framework is on the LEP website: </w:t>
      </w:r>
      <w:hyperlink r:id="rId11" w:history="1">
        <w:r w:rsidRPr="003B2670">
          <w:rPr>
            <w:rStyle w:val="Hyperlink"/>
            <w:rFonts w:ascii="Arial" w:hAnsi="Arial" w:cs="Arial"/>
            <w:sz w:val="24"/>
            <w:szCs w:val="24"/>
          </w:rPr>
          <w:t>http://www.lancashirelep.co.uk/lep-priorities/skills-employment/skills-and-employment-strategic-framework-2016-2021.aspx</w:t>
        </w:r>
      </w:hyperlink>
      <w:r>
        <w:rPr>
          <w:rFonts w:ascii="Arial" w:hAnsi="Arial" w:cs="Arial"/>
          <w:sz w:val="24"/>
          <w:szCs w:val="24"/>
        </w:rPr>
        <w:t xml:space="preserve"> alongside the evidence base: </w:t>
      </w:r>
      <w:hyperlink r:id="rId12" w:history="1">
        <w:r w:rsidRPr="003B2670">
          <w:rPr>
            <w:rStyle w:val="Hyperlink"/>
            <w:rFonts w:ascii="Arial" w:hAnsi="Arial" w:cs="Arial"/>
            <w:sz w:val="24"/>
            <w:szCs w:val="24"/>
          </w:rPr>
          <w:t>http://www.lancashirelep.co.uk/lep-priorities/skills-employment/evidence-base.aspx</w:t>
        </w:r>
      </w:hyperlink>
      <w:r>
        <w:rPr>
          <w:rFonts w:ascii="Arial" w:hAnsi="Arial" w:cs="Arial"/>
          <w:sz w:val="24"/>
          <w:szCs w:val="24"/>
        </w:rPr>
        <w:t xml:space="preserve"> .</w:t>
      </w:r>
      <w:r w:rsidR="000D5CB9">
        <w:rPr>
          <w:rFonts w:ascii="Arial" w:hAnsi="Arial" w:cs="Arial"/>
          <w:sz w:val="24"/>
          <w:szCs w:val="24"/>
        </w:rPr>
        <w:t xml:space="preserve">  Work will continue to tweak the output measures.  The framework will be reviewed and refreshed annually.</w:t>
      </w:r>
    </w:p>
    <w:p w:rsidR="002F3A76" w:rsidRDefault="002F3A76" w:rsidP="00F540BC">
      <w:pPr>
        <w:spacing w:after="0"/>
        <w:ind w:left="720" w:hanging="720"/>
        <w:rPr>
          <w:rFonts w:ascii="Arial" w:hAnsi="Arial" w:cs="Arial"/>
          <w:b/>
          <w:sz w:val="24"/>
          <w:szCs w:val="24"/>
        </w:rPr>
      </w:pPr>
    </w:p>
    <w:p w:rsidR="00D310BF" w:rsidRDefault="00D310BF" w:rsidP="00F540BC">
      <w:pPr>
        <w:spacing w:after="0"/>
        <w:ind w:left="720" w:hanging="720"/>
        <w:rPr>
          <w:rFonts w:ascii="Arial" w:hAnsi="Arial" w:cs="Arial"/>
          <w:b/>
          <w:sz w:val="24"/>
          <w:szCs w:val="24"/>
        </w:rPr>
      </w:pPr>
      <w:r w:rsidRPr="00D310BF">
        <w:rPr>
          <w:rFonts w:ascii="Arial" w:hAnsi="Arial" w:cs="Arial"/>
          <w:b/>
          <w:sz w:val="24"/>
          <w:szCs w:val="24"/>
        </w:rPr>
        <w:t>2.</w:t>
      </w:r>
      <w:r w:rsidRPr="00D310BF">
        <w:rPr>
          <w:rFonts w:ascii="Arial" w:hAnsi="Arial" w:cs="Arial"/>
          <w:b/>
          <w:sz w:val="24"/>
          <w:szCs w:val="24"/>
        </w:rPr>
        <w:tab/>
      </w:r>
      <w:r>
        <w:rPr>
          <w:rFonts w:ascii="Arial" w:hAnsi="Arial" w:cs="Arial"/>
          <w:b/>
          <w:sz w:val="24"/>
          <w:szCs w:val="24"/>
        </w:rPr>
        <w:t>Growth Deal Skills Capital</w:t>
      </w:r>
    </w:p>
    <w:p w:rsidR="00F540BC" w:rsidRDefault="00F540BC" w:rsidP="00F540BC">
      <w:pPr>
        <w:spacing w:after="0"/>
        <w:ind w:left="720" w:hanging="720"/>
        <w:rPr>
          <w:rFonts w:ascii="Arial" w:hAnsi="Arial" w:cs="Arial"/>
          <w:b/>
          <w:sz w:val="24"/>
          <w:szCs w:val="24"/>
        </w:rPr>
      </w:pPr>
    </w:p>
    <w:p w:rsidR="003D546D" w:rsidRDefault="001B02CA" w:rsidP="00F540BC">
      <w:pPr>
        <w:spacing w:after="0"/>
        <w:ind w:left="720" w:hanging="720"/>
        <w:rPr>
          <w:color w:val="000000"/>
        </w:rPr>
      </w:pPr>
      <w:r>
        <w:rPr>
          <w:rFonts w:ascii="Arial" w:hAnsi="Arial" w:cs="Arial"/>
          <w:sz w:val="24"/>
          <w:szCs w:val="24"/>
        </w:rPr>
        <w:t>2.1</w:t>
      </w:r>
      <w:r>
        <w:rPr>
          <w:rFonts w:ascii="Arial" w:hAnsi="Arial" w:cs="Arial"/>
          <w:sz w:val="24"/>
          <w:szCs w:val="24"/>
        </w:rPr>
        <w:tab/>
      </w:r>
      <w:r w:rsidR="000F5D4A">
        <w:rPr>
          <w:rFonts w:ascii="Arial" w:hAnsi="Arial" w:cs="Arial"/>
          <w:sz w:val="24"/>
          <w:szCs w:val="24"/>
        </w:rPr>
        <w:t xml:space="preserve">A </w:t>
      </w:r>
      <w:r w:rsidR="004A61F7">
        <w:rPr>
          <w:rFonts w:ascii="Arial" w:hAnsi="Arial" w:cs="Arial"/>
          <w:sz w:val="24"/>
          <w:szCs w:val="24"/>
        </w:rPr>
        <w:t>schedule of press releases for the Growth Deal Sk</w:t>
      </w:r>
      <w:r w:rsidR="00082CBD">
        <w:rPr>
          <w:rFonts w:ascii="Arial" w:hAnsi="Arial" w:cs="Arial"/>
          <w:sz w:val="24"/>
          <w:szCs w:val="24"/>
        </w:rPr>
        <w:t xml:space="preserve">ills Capital </w:t>
      </w:r>
      <w:r w:rsidR="000F5D4A">
        <w:rPr>
          <w:rFonts w:ascii="Arial" w:hAnsi="Arial" w:cs="Arial"/>
          <w:sz w:val="24"/>
          <w:szCs w:val="24"/>
        </w:rPr>
        <w:t>r</w:t>
      </w:r>
      <w:r w:rsidR="00082CBD">
        <w:rPr>
          <w:rFonts w:ascii="Arial" w:hAnsi="Arial" w:cs="Arial"/>
          <w:sz w:val="24"/>
          <w:szCs w:val="24"/>
        </w:rPr>
        <w:t>ound 1 projects has been</w:t>
      </w:r>
      <w:r w:rsidR="004A61F7">
        <w:rPr>
          <w:rFonts w:ascii="Arial" w:hAnsi="Arial" w:cs="Arial"/>
          <w:sz w:val="24"/>
          <w:szCs w:val="24"/>
        </w:rPr>
        <w:t xml:space="preserve"> developed with SKV, who are employed by the LEP to support communications.  </w:t>
      </w:r>
      <w:r w:rsidR="003D546D">
        <w:rPr>
          <w:rFonts w:ascii="Arial" w:hAnsi="Arial" w:cs="Arial"/>
          <w:sz w:val="24"/>
          <w:szCs w:val="24"/>
        </w:rPr>
        <w:t xml:space="preserve">Since the last committee meeting, further press releases were publicised for the 'Energy HQ' at Blackpool and Fylde College: </w:t>
      </w:r>
      <w:hyperlink r:id="rId13" w:history="1">
        <w:r w:rsidR="003D546D" w:rsidRPr="0015562E">
          <w:rPr>
            <w:rStyle w:val="Hyperlink"/>
          </w:rPr>
          <w:t>http://www.blackpoolgazette.co.uk/news/community/community-news/energy-college-gets-go-ahead-from-council-1-7729427</w:t>
        </w:r>
      </w:hyperlink>
    </w:p>
    <w:p w:rsidR="00F540BC" w:rsidRDefault="00264334" w:rsidP="00F540BC">
      <w:pPr>
        <w:spacing w:after="0"/>
        <w:ind w:left="720"/>
        <w:rPr>
          <w:rStyle w:val="Hyperlink"/>
        </w:rPr>
      </w:pPr>
      <w:hyperlink r:id="rId14" w:history="1">
        <w:r w:rsidR="003D546D" w:rsidRPr="0015562E">
          <w:rPr>
            <w:rStyle w:val="Hyperlink"/>
          </w:rPr>
          <w:t>http://www.thebusinessdesk.com/northwest/news/731227-green-light-for-10m-energy-hq.html?news_section=4150</w:t>
        </w:r>
      </w:hyperlink>
    </w:p>
    <w:p w:rsidR="00F540BC" w:rsidRDefault="00264334" w:rsidP="00F540BC">
      <w:pPr>
        <w:spacing w:after="0"/>
        <w:ind w:left="720"/>
        <w:rPr>
          <w:rStyle w:val="Hyperlink"/>
        </w:rPr>
      </w:pPr>
      <w:hyperlink r:id="rId15" w:history="1">
        <w:r w:rsidR="003D546D">
          <w:rPr>
            <w:rStyle w:val="Hyperlink"/>
          </w:rPr>
          <w:t>http://www.lancashirebusinessview.co.uk/lancashire-energy-hq-gets-green-light-65197/</w:t>
        </w:r>
      </w:hyperlink>
    </w:p>
    <w:p w:rsidR="003D546D" w:rsidRDefault="00264334" w:rsidP="00F540BC">
      <w:pPr>
        <w:spacing w:after="0"/>
        <w:ind w:left="720"/>
        <w:rPr>
          <w:rStyle w:val="Hyperlink"/>
        </w:rPr>
      </w:pPr>
      <w:hyperlink r:id="rId16" w:history="1">
        <w:r w:rsidR="003D546D">
          <w:rPr>
            <w:rStyle w:val="Hyperlink"/>
          </w:rPr>
          <w:t>http://www.placenorthwest.co.uk/news/blackpool-airport-set-for-10m-energy-hq/</w:t>
        </w:r>
      </w:hyperlink>
    </w:p>
    <w:p w:rsidR="00F540BC" w:rsidRDefault="00F540BC" w:rsidP="00F540BC">
      <w:pPr>
        <w:spacing w:after="0"/>
        <w:ind w:left="720"/>
        <w:rPr>
          <w:color w:val="000000"/>
        </w:rPr>
      </w:pPr>
    </w:p>
    <w:p w:rsidR="000F5D4A" w:rsidRDefault="000F5D4A" w:rsidP="00F540BC">
      <w:pPr>
        <w:spacing w:after="0"/>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214484">
        <w:rPr>
          <w:rFonts w:ascii="Arial" w:hAnsi="Arial" w:cs="Arial"/>
          <w:sz w:val="24"/>
          <w:szCs w:val="24"/>
        </w:rPr>
        <w:t>Round 2 is underway.  To-date 3 projects have been approved by the Employment and Skills Board &amp; LEP Board using the 'fast-track' process: Farming &amp; Food Innovation and Technology Centre at Myerscough College; a Digital Technology Hub at Edge Hill University and an IT Infrastructure project at Runshaw College.  The projects are currently with the Growth Deal programme team and grant funding agreements ar</w:t>
      </w:r>
      <w:r w:rsidR="003D546D">
        <w:rPr>
          <w:rFonts w:ascii="Arial" w:hAnsi="Arial" w:cs="Arial"/>
          <w:sz w:val="24"/>
          <w:szCs w:val="24"/>
        </w:rPr>
        <w:t>e in the process of being agreed</w:t>
      </w:r>
      <w:r w:rsidR="00214484">
        <w:rPr>
          <w:rFonts w:ascii="Arial" w:hAnsi="Arial" w:cs="Arial"/>
          <w:sz w:val="24"/>
          <w:szCs w:val="24"/>
        </w:rPr>
        <w:t>.  A further 6 projects will be considered at the Skills and Employment Board on the 23</w:t>
      </w:r>
      <w:r w:rsidR="00214484" w:rsidRPr="00214484">
        <w:rPr>
          <w:rFonts w:ascii="Arial" w:hAnsi="Arial" w:cs="Arial"/>
          <w:sz w:val="24"/>
          <w:szCs w:val="24"/>
          <w:vertAlign w:val="superscript"/>
        </w:rPr>
        <w:t>rd</w:t>
      </w:r>
      <w:r w:rsidR="00214484">
        <w:rPr>
          <w:rFonts w:ascii="Arial" w:hAnsi="Arial" w:cs="Arial"/>
          <w:sz w:val="24"/>
          <w:szCs w:val="24"/>
        </w:rPr>
        <w:t xml:space="preserve"> March</w:t>
      </w:r>
      <w:r w:rsidR="000D5CB9">
        <w:rPr>
          <w:rFonts w:ascii="Arial" w:hAnsi="Arial" w:cs="Arial"/>
          <w:sz w:val="24"/>
          <w:szCs w:val="24"/>
        </w:rPr>
        <w:t xml:space="preserve"> under </w:t>
      </w:r>
      <w:r w:rsidR="00F540BC">
        <w:rPr>
          <w:rFonts w:ascii="Arial" w:hAnsi="Arial" w:cs="Arial"/>
          <w:sz w:val="24"/>
          <w:szCs w:val="24"/>
        </w:rPr>
        <w:t>P</w:t>
      </w:r>
      <w:r w:rsidR="000D5CB9">
        <w:rPr>
          <w:rFonts w:ascii="Arial" w:hAnsi="Arial" w:cs="Arial"/>
          <w:sz w:val="24"/>
          <w:szCs w:val="24"/>
        </w:rPr>
        <w:t>art II</w:t>
      </w:r>
      <w:r w:rsidR="00F540BC">
        <w:rPr>
          <w:rFonts w:ascii="Arial" w:hAnsi="Arial" w:cs="Arial"/>
          <w:sz w:val="24"/>
          <w:szCs w:val="24"/>
        </w:rPr>
        <w:t xml:space="preserve"> of the agenda</w:t>
      </w:r>
      <w:r w:rsidR="00214484">
        <w:rPr>
          <w:rFonts w:ascii="Arial" w:hAnsi="Arial" w:cs="Arial"/>
          <w:sz w:val="24"/>
          <w:szCs w:val="24"/>
        </w:rPr>
        <w:t xml:space="preserve">, with recommendations to </w:t>
      </w:r>
      <w:r w:rsidR="00F540BC">
        <w:rPr>
          <w:rFonts w:ascii="Arial" w:hAnsi="Arial" w:cs="Arial"/>
          <w:sz w:val="24"/>
          <w:szCs w:val="24"/>
        </w:rPr>
        <w:t xml:space="preserve">be presented to </w:t>
      </w:r>
      <w:r w:rsidR="00214484">
        <w:rPr>
          <w:rFonts w:ascii="Arial" w:hAnsi="Arial" w:cs="Arial"/>
          <w:sz w:val="24"/>
          <w:szCs w:val="24"/>
        </w:rPr>
        <w:t>the LEP Board in April.</w:t>
      </w:r>
    </w:p>
    <w:p w:rsidR="00F540BC" w:rsidRDefault="00F540BC" w:rsidP="00F540BC">
      <w:pPr>
        <w:spacing w:after="0"/>
        <w:ind w:left="720" w:hanging="720"/>
        <w:rPr>
          <w:rFonts w:ascii="Arial" w:hAnsi="Arial" w:cs="Arial"/>
          <w:sz w:val="24"/>
          <w:szCs w:val="24"/>
        </w:rPr>
      </w:pPr>
    </w:p>
    <w:p w:rsidR="00D42D86" w:rsidRDefault="003D546D" w:rsidP="00F540BC">
      <w:pPr>
        <w:spacing w:after="0"/>
        <w:ind w:left="720" w:hanging="720"/>
        <w:rPr>
          <w:rFonts w:ascii="Arial" w:hAnsi="Arial" w:cs="Arial"/>
          <w:sz w:val="24"/>
          <w:szCs w:val="24"/>
        </w:rPr>
      </w:pPr>
      <w:r>
        <w:rPr>
          <w:rFonts w:ascii="Arial" w:hAnsi="Arial" w:cs="Arial"/>
          <w:sz w:val="24"/>
          <w:szCs w:val="24"/>
        </w:rPr>
        <w:t>2.3</w:t>
      </w:r>
      <w:r w:rsidR="00747983">
        <w:rPr>
          <w:rFonts w:ascii="Arial" w:hAnsi="Arial" w:cs="Arial"/>
          <w:sz w:val="24"/>
          <w:szCs w:val="24"/>
        </w:rPr>
        <w:tab/>
      </w:r>
      <w:r w:rsidR="00D42D86">
        <w:rPr>
          <w:rFonts w:ascii="Arial" w:hAnsi="Arial" w:cs="Arial"/>
          <w:sz w:val="24"/>
          <w:szCs w:val="24"/>
        </w:rPr>
        <w:t>A</w:t>
      </w:r>
      <w:r w:rsidR="00747983">
        <w:rPr>
          <w:rFonts w:ascii="Arial" w:hAnsi="Arial" w:cs="Arial"/>
          <w:sz w:val="24"/>
          <w:szCs w:val="24"/>
        </w:rPr>
        <w:t xml:space="preserve"> toolkit for incorporating social value into the Growth Deal programme of projects</w:t>
      </w:r>
      <w:r w:rsidR="00D42D86">
        <w:rPr>
          <w:rFonts w:ascii="Arial" w:hAnsi="Arial" w:cs="Arial"/>
          <w:sz w:val="24"/>
          <w:szCs w:val="24"/>
        </w:rPr>
        <w:t xml:space="preserve"> has been developed and is</w:t>
      </w:r>
      <w:r w:rsidR="000D5CB9">
        <w:rPr>
          <w:rFonts w:ascii="Arial" w:hAnsi="Arial" w:cs="Arial"/>
          <w:sz w:val="24"/>
          <w:szCs w:val="24"/>
        </w:rPr>
        <w:t xml:space="preserve"> now</w:t>
      </w:r>
      <w:r w:rsidR="00D42D86">
        <w:rPr>
          <w:rFonts w:ascii="Arial" w:hAnsi="Arial" w:cs="Arial"/>
          <w:sz w:val="24"/>
          <w:szCs w:val="24"/>
        </w:rPr>
        <w:t xml:space="preserve"> being piloted with a number of Growth Deal projects</w:t>
      </w:r>
      <w:r w:rsidR="00747983">
        <w:rPr>
          <w:rFonts w:ascii="Arial" w:hAnsi="Arial" w:cs="Arial"/>
          <w:sz w:val="24"/>
          <w:szCs w:val="24"/>
        </w:rPr>
        <w:t>.</w:t>
      </w:r>
      <w:r w:rsidR="00D42D86">
        <w:rPr>
          <w:rFonts w:ascii="Arial" w:hAnsi="Arial" w:cs="Arial"/>
          <w:sz w:val="24"/>
          <w:szCs w:val="24"/>
        </w:rPr>
        <w:t xml:space="preserve">  </w:t>
      </w:r>
      <w:r w:rsidR="000D5CB9">
        <w:rPr>
          <w:rFonts w:ascii="Arial" w:hAnsi="Arial" w:cs="Arial"/>
          <w:sz w:val="24"/>
          <w:szCs w:val="24"/>
        </w:rPr>
        <w:t>Positive feedback has been received to-date.</w:t>
      </w:r>
    </w:p>
    <w:p w:rsidR="00F540BC" w:rsidRPr="003D546D" w:rsidRDefault="00F540BC" w:rsidP="00F540BC">
      <w:pPr>
        <w:spacing w:after="0"/>
        <w:ind w:left="720" w:hanging="720"/>
        <w:rPr>
          <w:rFonts w:ascii="Arial" w:hAnsi="Arial" w:cs="Arial"/>
          <w:sz w:val="24"/>
          <w:szCs w:val="24"/>
        </w:rPr>
      </w:pPr>
    </w:p>
    <w:p w:rsidR="007C7413" w:rsidRDefault="003D546D" w:rsidP="00F540BC">
      <w:pPr>
        <w:spacing w:after="0"/>
        <w:ind w:left="720" w:hanging="720"/>
        <w:rPr>
          <w:rFonts w:ascii="Arial" w:hAnsi="Arial" w:cs="Arial"/>
          <w:b/>
          <w:sz w:val="24"/>
          <w:szCs w:val="24"/>
        </w:rPr>
      </w:pPr>
      <w:r>
        <w:rPr>
          <w:rFonts w:ascii="Arial" w:hAnsi="Arial" w:cs="Arial"/>
          <w:b/>
          <w:sz w:val="24"/>
          <w:szCs w:val="24"/>
        </w:rPr>
        <w:t>3</w:t>
      </w:r>
      <w:r w:rsidR="00E12270">
        <w:rPr>
          <w:rFonts w:ascii="Arial" w:hAnsi="Arial" w:cs="Arial"/>
          <w:b/>
          <w:sz w:val="24"/>
          <w:szCs w:val="24"/>
        </w:rPr>
        <w:t>.</w:t>
      </w:r>
      <w:r w:rsidR="00E12270">
        <w:rPr>
          <w:rFonts w:ascii="Arial" w:hAnsi="Arial" w:cs="Arial"/>
          <w:b/>
          <w:sz w:val="24"/>
          <w:szCs w:val="24"/>
        </w:rPr>
        <w:tab/>
        <w:t>Apprenticeship Growth Plan</w:t>
      </w:r>
    </w:p>
    <w:p w:rsidR="00F540BC" w:rsidRDefault="00F540BC" w:rsidP="00F540BC">
      <w:pPr>
        <w:spacing w:after="0"/>
        <w:ind w:left="720" w:hanging="720"/>
        <w:rPr>
          <w:rFonts w:ascii="Arial" w:hAnsi="Arial" w:cs="Arial"/>
          <w:b/>
          <w:sz w:val="24"/>
          <w:szCs w:val="24"/>
        </w:rPr>
      </w:pPr>
    </w:p>
    <w:p w:rsidR="00F540BC" w:rsidRDefault="003D546D" w:rsidP="00F540BC">
      <w:pPr>
        <w:spacing w:after="0"/>
        <w:ind w:left="720" w:hanging="720"/>
        <w:rPr>
          <w:rFonts w:ascii="Arial" w:hAnsi="Arial" w:cs="Arial"/>
          <w:sz w:val="24"/>
          <w:szCs w:val="24"/>
        </w:rPr>
      </w:pPr>
      <w:r>
        <w:rPr>
          <w:rFonts w:ascii="Arial" w:hAnsi="Arial" w:cs="Arial"/>
          <w:sz w:val="24"/>
          <w:szCs w:val="24"/>
        </w:rPr>
        <w:t>3</w:t>
      </w:r>
      <w:r w:rsidR="00033129" w:rsidRPr="00033129">
        <w:rPr>
          <w:rFonts w:ascii="Arial" w:hAnsi="Arial" w:cs="Arial"/>
          <w:sz w:val="24"/>
          <w:szCs w:val="24"/>
        </w:rPr>
        <w:t>.1</w:t>
      </w:r>
      <w:r w:rsidR="00033129">
        <w:rPr>
          <w:rFonts w:ascii="Arial" w:hAnsi="Arial" w:cs="Arial"/>
          <w:sz w:val="24"/>
          <w:szCs w:val="24"/>
        </w:rPr>
        <w:tab/>
        <w:t xml:space="preserve">An Apprenticeship </w:t>
      </w:r>
      <w:r w:rsidR="00E0271B">
        <w:rPr>
          <w:rFonts w:ascii="Arial" w:hAnsi="Arial" w:cs="Arial"/>
          <w:sz w:val="24"/>
          <w:szCs w:val="24"/>
        </w:rPr>
        <w:t>Gr</w:t>
      </w:r>
      <w:r w:rsidR="00E12270">
        <w:rPr>
          <w:rFonts w:ascii="Arial" w:hAnsi="Arial" w:cs="Arial"/>
          <w:sz w:val="24"/>
          <w:szCs w:val="24"/>
        </w:rPr>
        <w:t>owth Plan</w:t>
      </w:r>
      <w:r w:rsidR="00E0271B">
        <w:rPr>
          <w:rFonts w:ascii="Arial" w:hAnsi="Arial" w:cs="Arial"/>
          <w:sz w:val="24"/>
          <w:szCs w:val="24"/>
        </w:rPr>
        <w:t xml:space="preserve"> is being created with the Skills Funding Agency. </w:t>
      </w:r>
    </w:p>
    <w:p w:rsidR="00F540BC" w:rsidRDefault="00F540BC" w:rsidP="00F540BC">
      <w:pPr>
        <w:spacing w:after="0"/>
        <w:ind w:left="720" w:hanging="720"/>
        <w:rPr>
          <w:rFonts w:ascii="Arial" w:hAnsi="Arial" w:cs="Arial"/>
          <w:sz w:val="24"/>
          <w:szCs w:val="24"/>
        </w:rPr>
      </w:pPr>
    </w:p>
    <w:p w:rsidR="00033129" w:rsidRDefault="003D546D" w:rsidP="00F540BC">
      <w:pPr>
        <w:spacing w:after="0"/>
        <w:ind w:left="720" w:hanging="720"/>
        <w:rPr>
          <w:rFonts w:ascii="Arial" w:hAnsi="Arial" w:cs="Arial"/>
          <w:sz w:val="24"/>
          <w:szCs w:val="24"/>
        </w:rPr>
      </w:pPr>
      <w:r>
        <w:rPr>
          <w:rFonts w:ascii="Arial" w:hAnsi="Arial" w:cs="Arial"/>
          <w:sz w:val="24"/>
          <w:szCs w:val="24"/>
        </w:rPr>
        <w:t>3</w:t>
      </w:r>
      <w:r w:rsidR="00B953F4">
        <w:rPr>
          <w:rFonts w:ascii="Arial" w:hAnsi="Arial" w:cs="Arial"/>
          <w:sz w:val="24"/>
          <w:szCs w:val="24"/>
        </w:rPr>
        <w:t xml:space="preserve">.2 </w:t>
      </w:r>
      <w:r w:rsidR="00B953F4">
        <w:rPr>
          <w:rFonts w:ascii="Arial" w:hAnsi="Arial" w:cs="Arial"/>
          <w:sz w:val="24"/>
          <w:szCs w:val="24"/>
        </w:rPr>
        <w:tab/>
        <w:t>A key element which</w:t>
      </w:r>
      <w:r w:rsidR="00E0271B">
        <w:rPr>
          <w:rFonts w:ascii="Arial" w:hAnsi="Arial" w:cs="Arial"/>
          <w:sz w:val="24"/>
          <w:szCs w:val="24"/>
        </w:rPr>
        <w:t xml:space="preserve"> has been agreed with the SFA is a series of three events in 2016 to support employers impacted by the Apprenticeship Levy. </w:t>
      </w:r>
      <w:r w:rsidR="00B953F4">
        <w:rPr>
          <w:rFonts w:ascii="Arial" w:hAnsi="Arial" w:cs="Arial"/>
          <w:sz w:val="24"/>
          <w:szCs w:val="24"/>
        </w:rPr>
        <w:t>The first event, which was an introduction to the levy and the implications,</w:t>
      </w:r>
      <w:r w:rsidR="00E12270">
        <w:rPr>
          <w:rFonts w:ascii="Arial" w:hAnsi="Arial" w:cs="Arial"/>
          <w:sz w:val="24"/>
          <w:szCs w:val="24"/>
        </w:rPr>
        <w:t xml:space="preserve"> target</w:t>
      </w:r>
      <w:r w:rsidR="00B953F4">
        <w:rPr>
          <w:rFonts w:ascii="Arial" w:hAnsi="Arial" w:cs="Arial"/>
          <w:sz w:val="24"/>
          <w:szCs w:val="24"/>
        </w:rPr>
        <w:t>ing</w:t>
      </w:r>
      <w:r w:rsidR="00E12270">
        <w:rPr>
          <w:rFonts w:ascii="Arial" w:hAnsi="Arial" w:cs="Arial"/>
          <w:sz w:val="24"/>
          <w:szCs w:val="24"/>
        </w:rPr>
        <w:t xml:space="preserve"> larger public and private sector employers in Lancashire likely to be affected by the levy</w:t>
      </w:r>
      <w:r w:rsidR="00B953F4">
        <w:rPr>
          <w:rFonts w:ascii="Arial" w:hAnsi="Arial" w:cs="Arial"/>
          <w:sz w:val="24"/>
          <w:szCs w:val="24"/>
        </w:rPr>
        <w:t>, took place on Friday 11</w:t>
      </w:r>
      <w:r w:rsidR="00B953F4" w:rsidRPr="00B953F4">
        <w:rPr>
          <w:rFonts w:ascii="Arial" w:hAnsi="Arial" w:cs="Arial"/>
          <w:sz w:val="24"/>
          <w:szCs w:val="24"/>
          <w:vertAlign w:val="superscript"/>
        </w:rPr>
        <w:t>th</w:t>
      </w:r>
      <w:r w:rsidR="00B953F4">
        <w:rPr>
          <w:rFonts w:ascii="Arial" w:hAnsi="Arial" w:cs="Arial"/>
          <w:sz w:val="24"/>
          <w:szCs w:val="24"/>
        </w:rPr>
        <w:t xml:space="preserve"> March.  T</w:t>
      </w:r>
      <w:r w:rsidR="00025251">
        <w:rPr>
          <w:rFonts w:ascii="Arial" w:hAnsi="Arial" w:cs="Arial"/>
          <w:sz w:val="24"/>
          <w:szCs w:val="24"/>
        </w:rPr>
        <w:t>he event was attended by 64</w:t>
      </w:r>
      <w:r w:rsidR="00B953F4">
        <w:rPr>
          <w:rFonts w:ascii="Arial" w:hAnsi="Arial" w:cs="Arial"/>
          <w:sz w:val="24"/>
          <w:szCs w:val="24"/>
        </w:rPr>
        <w:t xml:space="preserve"> delegates from both private and public sector</w:t>
      </w:r>
      <w:r w:rsidR="00025251">
        <w:rPr>
          <w:rFonts w:ascii="Arial" w:hAnsi="Arial" w:cs="Arial"/>
          <w:sz w:val="24"/>
          <w:szCs w:val="24"/>
        </w:rPr>
        <w:t xml:space="preserve"> (approximately 2/3 private)</w:t>
      </w:r>
      <w:r w:rsidR="00B953F4">
        <w:rPr>
          <w:rFonts w:ascii="Arial" w:hAnsi="Arial" w:cs="Arial"/>
          <w:sz w:val="24"/>
          <w:szCs w:val="24"/>
        </w:rPr>
        <w:t>, and received positive evaluations.</w:t>
      </w:r>
      <w:r w:rsidR="00025251">
        <w:rPr>
          <w:rFonts w:ascii="Arial" w:hAnsi="Arial" w:cs="Arial"/>
          <w:sz w:val="24"/>
          <w:szCs w:val="24"/>
        </w:rPr>
        <w:t xml:space="preserve">  Evaluations (completed by 50% of participants) </w:t>
      </w:r>
      <w:r w:rsidR="00F42CF9">
        <w:rPr>
          <w:rFonts w:ascii="Arial" w:hAnsi="Arial" w:cs="Arial"/>
          <w:sz w:val="24"/>
          <w:szCs w:val="24"/>
        </w:rPr>
        <w:t xml:space="preserve">all </w:t>
      </w:r>
      <w:r w:rsidR="00025251">
        <w:rPr>
          <w:rFonts w:ascii="Arial" w:hAnsi="Arial" w:cs="Arial"/>
          <w:sz w:val="24"/>
          <w:szCs w:val="24"/>
        </w:rPr>
        <w:t xml:space="preserve">indicated that </w:t>
      </w:r>
      <w:r w:rsidR="00F42CF9">
        <w:rPr>
          <w:rFonts w:ascii="Arial" w:hAnsi="Arial" w:cs="Arial"/>
          <w:sz w:val="24"/>
          <w:szCs w:val="24"/>
        </w:rPr>
        <w:t>they would find further events</w:t>
      </w:r>
      <w:r w:rsidR="00025251">
        <w:rPr>
          <w:rFonts w:ascii="Arial" w:hAnsi="Arial" w:cs="Arial"/>
          <w:sz w:val="24"/>
          <w:szCs w:val="24"/>
        </w:rPr>
        <w:t xml:space="preserve"> useful.</w:t>
      </w:r>
      <w:r w:rsidR="00B953F4">
        <w:rPr>
          <w:rFonts w:ascii="Arial" w:hAnsi="Arial" w:cs="Arial"/>
          <w:sz w:val="24"/>
          <w:szCs w:val="24"/>
        </w:rPr>
        <w:t xml:space="preserve">  The next event will </w:t>
      </w:r>
      <w:r w:rsidR="00B953F4">
        <w:rPr>
          <w:rFonts w:ascii="Arial" w:hAnsi="Arial" w:cs="Arial"/>
          <w:sz w:val="24"/>
          <w:szCs w:val="24"/>
        </w:rPr>
        <w:lastRenderedPageBreak/>
        <w:t>take place in June/July and will focus on strategic workforce planning</w:t>
      </w:r>
      <w:r w:rsidR="00B953F4" w:rsidRPr="00B953F4">
        <w:rPr>
          <w:rFonts w:ascii="Arial" w:hAnsi="Arial" w:cs="Arial"/>
          <w:sz w:val="24"/>
          <w:szCs w:val="24"/>
        </w:rPr>
        <w:t xml:space="preserve"> </w:t>
      </w:r>
      <w:r w:rsidR="00BC6B8B">
        <w:rPr>
          <w:rFonts w:ascii="Arial" w:hAnsi="Arial" w:cs="Arial"/>
          <w:sz w:val="24"/>
          <w:szCs w:val="24"/>
        </w:rPr>
        <w:t>and the opportunity to engage with</w:t>
      </w:r>
      <w:r w:rsidR="00B953F4">
        <w:rPr>
          <w:rFonts w:ascii="Arial" w:hAnsi="Arial" w:cs="Arial"/>
          <w:sz w:val="24"/>
          <w:szCs w:val="24"/>
        </w:rPr>
        <w:t xml:space="preserve"> higher level and degree apprenticeships.</w:t>
      </w:r>
    </w:p>
    <w:p w:rsidR="00F540BC" w:rsidRDefault="00F540BC" w:rsidP="00F540BC">
      <w:pPr>
        <w:spacing w:after="0"/>
        <w:ind w:left="720" w:hanging="720"/>
        <w:rPr>
          <w:rFonts w:ascii="Arial" w:hAnsi="Arial" w:cs="Arial"/>
          <w:sz w:val="24"/>
          <w:szCs w:val="24"/>
        </w:rPr>
      </w:pPr>
    </w:p>
    <w:p w:rsidR="004C19F2" w:rsidRDefault="00F42CF9" w:rsidP="00F540BC">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t>The Lancashire Young Apprenticeship Ambassador Network has signed up its</w:t>
      </w:r>
      <w:r w:rsidR="009168A3">
        <w:rPr>
          <w:rFonts w:ascii="Arial" w:hAnsi="Arial" w:cs="Arial"/>
          <w:sz w:val="24"/>
          <w:szCs w:val="24"/>
        </w:rPr>
        <w:t xml:space="preserve"> first 4 </w:t>
      </w:r>
      <w:r>
        <w:rPr>
          <w:rFonts w:ascii="Arial" w:hAnsi="Arial" w:cs="Arial"/>
          <w:sz w:val="24"/>
          <w:szCs w:val="24"/>
        </w:rPr>
        <w:t>ambassadors</w:t>
      </w:r>
      <w:r w:rsidR="009168A3">
        <w:rPr>
          <w:rFonts w:ascii="Arial" w:hAnsi="Arial" w:cs="Arial"/>
          <w:sz w:val="24"/>
          <w:szCs w:val="24"/>
        </w:rPr>
        <w:t xml:space="preserve"> and </w:t>
      </w:r>
      <w:r w:rsidR="002F3A76">
        <w:rPr>
          <w:rFonts w:ascii="Arial" w:hAnsi="Arial" w:cs="Arial"/>
          <w:sz w:val="24"/>
          <w:szCs w:val="24"/>
        </w:rPr>
        <w:t xml:space="preserve">another 8 </w:t>
      </w:r>
      <w:r w:rsidR="009168A3">
        <w:rPr>
          <w:rFonts w:ascii="Arial" w:hAnsi="Arial" w:cs="Arial"/>
          <w:sz w:val="24"/>
          <w:szCs w:val="24"/>
        </w:rPr>
        <w:t>have</w:t>
      </w:r>
      <w:r w:rsidR="002F3A76">
        <w:rPr>
          <w:rFonts w:ascii="Arial" w:hAnsi="Arial" w:cs="Arial"/>
          <w:sz w:val="24"/>
          <w:szCs w:val="24"/>
        </w:rPr>
        <w:t xml:space="preserve"> also</w:t>
      </w:r>
      <w:r w:rsidR="009168A3">
        <w:rPr>
          <w:rFonts w:ascii="Arial" w:hAnsi="Arial" w:cs="Arial"/>
          <w:sz w:val="24"/>
          <w:szCs w:val="24"/>
        </w:rPr>
        <w:t xml:space="preserve"> expressed an interested</w:t>
      </w:r>
      <w:r>
        <w:rPr>
          <w:rFonts w:ascii="Arial" w:hAnsi="Arial" w:cs="Arial"/>
          <w:sz w:val="24"/>
          <w:szCs w:val="24"/>
        </w:rPr>
        <w:t>. The two key aims of the network are</w:t>
      </w:r>
      <w:r w:rsidR="002F3A76">
        <w:rPr>
          <w:rFonts w:ascii="Arial" w:hAnsi="Arial" w:cs="Arial"/>
          <w:sz w:val="24"/>
          <w:szCs w:val="24"/>
        </w:rPr>
        <w:t>:</w:t>
      </w:r>
      <w:r>
        <w:rPr>
          <w:rFonts w:ascii="Arial" w:hAnsi="Arial" w:cs="Arial"/>
          <w:sz w:val="24"/>
          <w:szCs w:val="24"/>
        </w:rPr>
        <w:t xml:space="preserve"> </w:t>
      </w:r>
      <w:r w:rsidR="002F3A76">
        <w:rPr>
          <w:rFonts w:ascii="Arial" w:hAnsi="Arial" w:cs="Arial"/>
          <w:sz w:val="24"/>
          <w:szCs w:val="24"/>
        </w:rPr>
        <w:t>1. s</w:t>
      </w:r>
      <w:r w:rsidR="009168A3">
        <w:rPr>
          <w:rFonts w:ascii="Arial" w:hAnsi="Arial" w:cs="Arial"/>
          <w:sz w:val="24"/>
          <w:szCs w:val="24"/>
        </w:rPr>
        <w:t>trengthening</w:t>
      </w:r>
      <w:r>
        <w:rPr>
          <w:rFonts w:ascii="Arial" w:hAnsi="Arial" w:cs="Arial"/>
          <w:sz w:val="24"/>
          <w:szCs w:val="24"/>
        </w:rPr>
        <w:t xml:space="preserve"> peer to peer promotion of apprenticeships</w:t>
      </w:r>
      <w:r w:rsidR="002F3A76">
        <w:rPr>
          <w:rFonts w:ascii="Arial" w:hAnsi="Arial" w:cs="Arial"/>
          <w:sz w:val="24"/>
          <w:szCs w:val="24"/>
        </w:rPr>
        <w:t>;</w:t>
      </w:r>
      <w:r>
        <w:rPr>
          <w:rFonts w:ascii="Arial" w:hAnsi="Arial" w:cs="Arial"/>
          <w:sz w:val="24"/>
          <w:szCs w:val="24"/>
        </w:rPr>
        <w:t xml:space="preserve"> and </w:t>
      </w:r>
      <w:r w:rsidR="002F3A76">
        <w:rPr>
          <w:rFonts w:ascii="Arial" w:hAnsi="Arial" w:cs="Arial"/>
          <w:sz w:val="24"/>
          <w:szCs w:val="24"/>
        </w:rPr>
        <w:t>2. g</w:t>
      </w:r>
      <w:r w:rsidR="009168A3">
        <w:rPr>
          <w:rFonts w:ascii="Arial" w:hAnsi="Arial" w:cs="Arial"/>
          <w:sz w:val="24"/>
          <w:szCs w:val="24"/>
        </w:rPr>
        <w:t>iving</w:t>
      </w:r>
      <w:r>
        <w:rPr>
          <w:rFonts w:ascii="Arial" w:hAnsi="Arial" w:cs="Arial"/>
          <w:sz w:val="24"/>
          <w:szCs w:val="24"/>
        </w:rPr>
        <w:t xml:space="preserve"> Lancashire</w:t>
      </w:r>
      <w:r w:rsidR="009168A3">
        <w:rPr>
          <w:rFonts w:ascii="Arial" w:hAnsi="Arial" w:cs="Arial"/>
          <w:sz w:val="24"/>
          <w:szCs w:val="24"/>
        </w:rPr>
        <w:t xml:space="preserve"> young apprentice</w:t>
      </w:r>
      <w:r>
        <w:rPr>
          <w:rFonts w:ascii="Arial" w:hAnsi="Arial" w:cs="Arial"/>
          <w:sz w:val="24"/>
          <w:szCs w:val="24"/>
        </w:rPr>
        <w:t xml:space="preserve">s an opportunity to </w:t>
      </w:r>
      <w:r w:rsidR="009168A3">
        <w:rPr>
          <w:rFonts w:ascii="Arial" w:hAnsi="Arial" w:cs="Arial"/>
          <w:sz w:val="24"/>
          <w:szCs w:val="24"/>
        </w:rPr>
        <w:t>build</w:t>
      </w:r>
      <w:r>
        <w:rPr>
          <w:rFonts w:ascii="Arial" w:hAnsi="Arial" w:cs="Arial"/>
          <w:sz w:val="24"/>
          <w:szCs w:val="24"/>
        </w:rPr>
        <w:t xml:space="preserve"> relationships </w:t>
      </w:r>
      <w:r w:rsidR="009168A3">
        <w:rPr>
          <w:rFonts w:ascii="Arial" w:hAnsi="Arial" w:cs="Arial"/>
          <w:sz w:val="24"/>
          <w:szCs w:val="24"/>
        </w:rPr>
        <w:t>with fellow apprentice</w:t>
      </w:r>
      <w:r>
        <w:rPr>
          <w:rFonts w:ascii="Arial" w:hAnsi="Arial" w:cs="Arial"/>
          <w:sz w:val="24"/>
          <w:szCs w:val="24"/>
        </w:rPr>
        <w:t>s across the area. Working closely with the WBL Forum we will be forma</w:t>
      </w:r>
      <w:r w:rsidR="002F3A76">
        <w:rPr>
          <w:rFonts w:ascii="Arial" w:hAnsi="Arial" w:cs="Arial"/>
          <w:sz w:val="24"/>
          <w:szCs w:val="24"/>
        </w:rPr>
        <w:t>lly launching the network in the s</w:t>
      </w:r>
      <w:r>
        <w:rPr>
          <w:rFonts w:ascii="Arial" w:hAnsi="Arial" w:cs="Arial"/>
          <w:sz w:val="24"/>
          <w:szCs w:val="24"/>
        </w:rPr>
        <w:t xml:space="preserve">pring and </w:t>
      </w:r>
      <w:r w:rsidR="002F3A76">
        <w:rPr>
          <w:rFonts w:ascii="Arial" w:hAnsi="Arial" w:cs="Arial"/>
          <w:sz w:val="24"/>
          <w:szCs w:val="24"/>
        </w:rPr>
        <w:t xml:space="preserve">would </w:t>
      </w:r>
      <w:r>
        <w:rPr>
          <w:rFonts w:ascii="Arial" w:hAnsi="Arial" w:cs="Arial"/>
          <w:sz w:val="24"/>
          <w:szCs w:val="24"/>
        </w:rPr>
        <w:t xml:space="preserve">welcome any </w:t>
      </w:r>
      <w:r w:rsidR="009168A3">
        <w:rPr>
          <w:rFonts w:ascii="Arial" w:hAnsi="Arial" w:cs="Arial"/>
          <w:sz w:val="24"/>
          <w:szCs w:val="24"/>
        </w:rPr>
        <w:t>young ap</w:t>
      </w:r>
      <w:r w:rsidR="002F3A76">
        <w:rPr>
          <w:rFonts w:ascii="Arial" w:hAnsi="Arial" w:cs="Arial"/>
          <w:sz w:val="24"/>
          <w:szCs w:val="24"/>
        </w:rPr>
        <w:t>prentices (including apprentices that have recently completed</w:t>
      </w:r>
      <w:r w:rsidR="009168A3">
        <w:rPr>
          <w:rFonts w:ascii="Arial" w:hAnsi="Arial" w:cs="Arial"/>
          <w:sz w:val="24"/>
          <w:szCs w:val="24"/>
        </w:rPr>
        <w:t>) interested in joining. Frankie Heggarty, one of our first ambassadors from</w:t>
      </w:r>
      <w:r w:rsidR="002F3A76">
        <w:rPr>
          <w:rFonts w:ascii="Arial" w:hAnsi="Arial" w:cs="Arial"/>
          <w:sz w:val="24"/>
          <w:szCs w:val="24"/>
        </w:rPr>
        <w:t xml:space="preserve"> Forbes Solicitors, gave an excellent</w:t>
      </w:r>
      <w:r w:rsidR="009168A3">
        <w:rPr>
          <w:rFonts w:ascii="Arial" w:hAnsi="Arial" w:cs="Arial"/>
          <w:sz w:val="24"/>
          <w:szCs w:val="24"/>
        </w:rPr>
        <w:t xml:space="preserve"> presentation at the Apprenticeship Levy Event</w:t>
      </w:r>
      <w:r w:rsidR="002F3A76">
        <w:rPr>
          <w:rFonts w:ascii="Arial" w:hAnsi="Arial" w:cs="Arial"/>
          <w:sz w:val="24"/>
          <w:szCs w:val="24"/>
        </w:rPr>
        <w:t xml:space="preserve"> referenced in 3.2</w:t>
      </w:r>
      <w:r w:rsidR="009168A3">
        <w:rPr>
          <w:rFonts w:ascii="Arial" w:hAnsi="Arial" w:cs="Arial"/>
          <w:sz w:val="24"/>
          <w:szCs w:val="24"/>
        </w:rPr>
        <w:t>.</w:t>
      </w:r>
    </w:p>
    <w:p w:rsidR="00F540BC" w:rsidRDefault="00F540BC" w:rsidP="00F540BC">
      <w:pPr>
        <w:spacing w:after="0"/>
        <w:ind w:left="720" w:hanging="720"/>
        <w:rPr>
          <w:rFonts w:ascii="Arial" w:hAnsi="Arial" w:cs="Arial"/>
          <w:sz w:val="24"/>
          <w:szCs w:val="24"/>
        </w:rPr>
      </w:pPr>
    </w:p>
    <w:p w:rsidR="007C7413" w:rsidRDefault="004C19F2" w:rsidP="00F540BC">
      <w:pPr>
        <w:spacing w:after="0"/>
        <w:ind w:left="720" w:hanging="720"/>
        <w:rPr>
          <w:rFonts w:ascii="Arial" w:hAnsi="Arial" w:cs="Arial"/>
          <w:b/>
          <w:sz w:val="24"/>
          <w:szCs w:val="24"/>
        </w:rPr>
      </w:pPr>
      <w:r>
        <w:rPr>
          <w:rFonts w:ascii="Arial" w:hAnsi="Arial" w:cs="Arial"/>
          <w:b/>
          <w:sz w:val="24"/>
          <w:szCs w:val="24"/>
        </w:rPr>
        <w:t>4</w:t>
      </w:r>
      <w:r w:rsidR="007C7413">
        <w:rPr>
          <w:rFonts w:ascii="Arial" w:hAnsi="Arial" w:cs="Arial"/>
          <w:b/>
          <w:sz w:val="24"/>
          <w:szCs w:val="24"/>
        </w:rPr>
        <w:t>.</w:t>
      </w:r>
      <w:r w:rsidR="007C7413">
        <w:rPr>
          <w:rFonts w:ascii="Arial" w:hAnsi="Arial" w:cs="Arial"/>
          <w:b/>
          <w:sz w:val="24"/>
          <w:szCs w:val="24"/>
        </w:rPr>
        <w:tab/>
        <w:t>Careers Education, Information, Advice and Guidance (CEIAG)</w:t>
      </w:r>
    </w:p>
    <w:p w:rsidR="00F540BC" w:rsidRDefault="00F540BC" w:rsidP="00F540BC">
      <w:pPr>
        <w:spacing w:after="0"/>
        <w:ind w:left="720" w:hanging="720"/>
        <w:rPr>
          <w:rFonts w:ascii="Arial" w:hAnsi="Arial" w:cs="Arial"/>
          <w:b/>
          <w:sz w:val="24"/>
          <w:szCs w:val="24"/>
        </w:rPr>
      </w:pPr>
    </w:p>
    <w:p w:rsidR="00BC6B8B" w:rsidRDefault="004C19F2" w:rsidP="00F540BC">
      <w:pPr>
        <w:spacing w:after="0"/>
        <w:ind w:left="720" w:hanging="720"/>
        <w:rPr>
          <w:rFonts w:ascii="Arial" w:hAnsi="Arial" w:cs="Arial"/>
          <w:sz w:val="24"/>
          <w:szCs w:val="24"/>
        </w:rPr>
      </w:pPr>
      <w:r>
        <w:rPr>
          <w:rFonts w:ascii="Arial" w:hAnsi="Arial" w:cs="Arial"/>
          <w:sz w:val="24"/>
          <w:szCs w:val="24"/>
        </w:rPr>
        <w:t>4</w:t>
      </w:r>
      <w:r w:rsidR="0082144D">
        <w:rPr>
          <w:rFonts w:ascii="Arial" w:hAnsi="Arial" w:cs="Arial"/>
          <w:sz w:val="24"/>
          <w:szCs w:val="24"/>
        </w:rPr>
        <w:t>.1</w:t>
      </w:r>
      <w:r w:rsidR="0082144D">
        <w:rPr>
          <w:rFonts w:ascii="Arial" w:hAnsi="Arial" w:cs="Arial"/>
          <w:sz w:val="24"/>
          <w:szCs w:val="24"/>
        </w:rPr>
        <w:tab/>
      </w:r>
      <w:r w:rsidR="00BC6B8B">
        <w:rPr>
          <w:rFonts w:ascii="Arial" w:hAnsi="Arial" w:cs="Arial"/>
          <w:sz w:val="24"/>
          <w:szCs w:val="24"/>
        </w:rPr>
        <w:t>T</w:t>
      </w:r>
      <w:r w:rsidR="0082144D">
        <w:rPr>
          <w:rFonts w:ascii="Arial" w:hAnsi="Arial" w:cs="Arial"/>
          <w:sz w:val="24"/>
          <w:szCs w:val="24"/>
        </w:rPr>
        <w:t>he</w:t>
      </w:r>
      <w:r w:rsidR="00BC6B8B">
        <w:rPr>
          <w:rFonts w:ascii="Arial" w:hAnsi="Arial" w:cs="Arial"/>
          <w:sz w:val="24"/>
          <w:szCs w:val="24"/>
        </w:rPr>
        <w:t xml:space="preserve"> LEP w</w:t>
      </w:r>
      <w:r w:rsidR="0082144D">
        <w:rPr>
          <w:rFonts w:ascii="Arial" w:hAnsi="Arial" w:cs="Arial"/>
          <w:sz w:val="24"/>
          <w:szCs w:val="24"/>
        </w:rPr>
        <w:t xml:space="preserve">as successful in its bid to the Careers and Enterprise Company for an </w:t>
      </w:r>
      <w:r w:rsidR="00BC6B8B">
        <w:rPr>
          <w:rFonts w:ascii="Arial" w:hAnsi="Arial" w:cs="Arial"/>
          <w:sz w:val="24"/>
          <w:szCs w:val="24"/>
        </w:rPr>
        <w:t>'</w:t>
      </w:r>
      <w:r w:rsidR="0082144D">
        <w:rPr>
          <w:rFonts w:ascii="Arial" w:hAnsi="Arial" w:cs="Arial"/>
          <w:sz w:val="24"/>
          <w:szCs w:val="24"/>
        </w:rPr>
        <w:t>Enterprise Adviser Network</w:t>
      </w:r>
      <w:r w:rsidR="00BC6B8B">
        <w:rPr>
          <w:rFonts w:ascii="Arial" w:hAnsi="Arial" w:cs="Arial"/>
          <w:sz w:val="24"/>
          <w:szCs w:val="24"/>
        </w:rPr>
        <w:t>'</w:t>
      </w:r>
      <w:r w:rsidR="0082144D">
        <w:rPr>
          <w:rFonts w:ascii="Arial" w:hAnsi="Arial" w:cs="Arial"/>
          <w:sz w:val="24"/>
          <w:szCs w:val="24"/>
        </w:rPr>
        <w:t xml:space="preserve">. </w:t>
      </w:r>
      <w:r w:rsidR="00BC6B8B">
        <w:rPr>
          <w:rFonts w:ascii="Arial" w:hAnsi="Arial" w:cs="Arial"/>
          <w:sz w:val="24"/>
          <w:szCs w:val="24"/>
        </w:rPr>
        <w:t>The pilot project, which launched in January in Blackburn with Darwen and Burnley, aims to stimulate engagement between businesses and industry and schools to inspire</w:t>
      </w:r>
      <w:r w:rsidR="00A82914">
        <w:rPr>
          <w:rFonts w:ascii="Arial" w:hAnsi="Arial" w:cs="Arial"/>
          <w:sz w:val="24"/>
          <w:szCs w:val="24"/>
        </w:rPr>
        <w:t xml:space="preserve"> young people and provide CEIAG.</w:t>
      </w:r>
      <w:r w:rsidR="00BC6B8B">
        <w:rPr>
          <w:rFonts w:ascii="Arial" w:hAnsi="Arial" w:cs="Arial"/>
          <w:sz w:val="24"/>
          <w:szCs w:val="24"/>
        </w:rPr>
        <w:t xml:space="preserve">  Essentially the project involves a funded Enterprise Coordinator, working with a network of Enterprise Advisers (strategic business volunteers) working with a n</w:t>
      </w:r>
      <w:r w:rsidR="00A82914">
        <w:rPr>
          <w:rFonts w:ascii="Arial" w:hAnsi="Arial" w:cs="Arial"/>
          <w:sz w:val="24"/>
          <w:szCs w:val="24"/>
        </w:rPr>
        <w:t>etwork of schools to develop</w:t>
      </w:r>
      <w:r w:rsidR="00BC6B8B">
        <w:rPr>
          <w:rFonts w:ascii="Arial" w:hAnsi="Arial" w:cs="Arial"/>
          <w:sz w:val="24"/>
          <w:szCs w:val="24"/>
        </w:rPr>
        <w:t xml:space="preserve"> employer engagement strategies and plans.  The activity aligns with the Skills and Employment Framework, which identifies CEIAG as a critical priority due to the fragmented and inconsistent offer which currently exists.</w:t>
      </w:r>
    </w:p>
    <w:p w:rsidR="00F540BC" w:rsidRDefault="00F540BC" w:rsidP="00F540BC">
      <w:pPr>
        <w:spacing w:after="0"/>
        <w:ind w:left="720" w:hanging="720"/>
        <w:rPr>
          <w:rFonts w:ascii="Arial" w:hAnsi="Arial" w:cs="Arial"/>
          <w:sz w:val="24"/>
          <w:szCs w:val="24"/>
        </w:rPr>
      </w:pPr>
    </w:p>
    <w:p w:rsidR="00A82914" w:rsidRDefault="004C19F2" w:rsidP="00F540BC">
      <w:pPr>
        <w:spacing w:after="0"/>
        <w:ind w:left="720" w:hanging="720"/>
        <w:rPr>
          <w:rFonts w:ascii="Arial" w:hAnsi="Arial" w:cs="Arial"/>
          <w:sz w:val="24"/>
          <w:szCs w:val="24"/>
        </w:rPr>
      </w:pPr>
      <w:r>
        <w:rPr>
          <w:rFonts w:ascii="Arial" w:hAnsi="Arial" w:cs="Arial"/>
          <w:sz w:val="24"/>
          <w:szCs w:val="24"/>
        </w:rPr>
        <w:t>4</w:t>
      </w:r>
      <w:r w:rsidR="00A82914">
        <w:rPr>
          <w:rFonts w:ascii="Arial" w:hAnsi="Arial" w:cs="Arial"/>
          <w:sz w:val="24"/>
          <w:szCs w:val="24"/>
        </w:rPr>
        <w:t>.2</w:t>
      </w:r>
      <w:r w:rsidR="00A82914">
        <w:rPr>
          <w:rFonts w:ascii="Arial" w:hAnsi="Arial" w:cs="Arial"/>
          <w:sz w:val="24"/>
          <w:szCs w:val="24"/>
        </w:rPr>
        <w:tab/>
        <w:t xml:space="preserve">The HIVE business network and the Burnley Bondholders are working proactively with us to match local businesses with local schools and Colleges.  The businesses in the networks are keen to inspire young people and showcase the </w:t>
      </w:r>
      <w:r w:rsidR="00A83DA8">
        <w:rPr>
          <w:rFonts w:ascii="Arial" w:hAnsi="Arial" w:cs="Arial"/>
          <w:sz w:val="24"/>
          <w:szCs w:val="24"/>
        </w:rPr>
        <w:t>fantastic businesses in the locality with view to growing a future pipeline of talented young people.</w:t>
      </w:r>
    </w:p>
    <w:p w:rsidR="00F540BC" w:rsidRDefault="00F540BC" w:rsidP="00F540BC">
      <w:pPr>
        <w:spacing w:after="0"/>
        <w:ind w:left="720" w:hanging="720"/>
        <w:rPr>
          <w:rFonts w:ascii="Arial" w:hAnsi="Arial" w:cs="Arial"/>
          <w:sz w:val="24"/>
          <w:szCs w:val="24"/>
        </w:rPr>
      </w:pPr>
    </w:p>
    <w:p w:rsidR="00A83DA8" w:rsidRDefault="004C19F2" w:rsidP="00F540BC">
      <w:pPr>
        <w:spacing w:after="0"/>
        <w:ind w:left="720" w:hanging="720"/>
        <w:rPr>
          <w:rFonts w:ascii="Arial" w:hAnsi="Arial" w:cs="Arial"/>
          <w:sz w:val="24"/>
          <w:szCs w:val="24"/>
        </w:rPr>
      </w:pPr>
      <w:r>
        <w:rPr>
          <w:rFonts w:ascii="Arial" w:hAnsi="Arial" w:cs="Arial"/>
          <w:sz w:val="24"/>
          <w:szCs w:val="24"/>
        </w:rPr>
        <w:t>4</w:t>
      </w:r>
      <w:r w:rsidR="00A83DA8">
        <w:rPr>
          <w:rFonts w:ascii="Arial" w:hAnsi="Arial" w:cs="Arial"/>
          <w:sz w:val="24"/>
          <w:szCs w:val="24"/>
        </w:rPr>
        <w:t>.3</w:t>
      </w:r>
      <w:r w:rsidR="00A83DA8">
        <w:rPr>
          <w:rFonts w:ascii="Arial" w:hAnsi="Arial" w:cs="Arial"/>
          <w:sz w:val="24"/>
          <w:szCs w:val="24"/>
        </w:rPr>
        <w:tab/>
        <w:t xml:space="preserve">Excellent feedback has been received from the Careers and Enterprise Company on activity to-date, who visited Lancashire in February to undertake a review and attend two roundtable events with local partners.  </w:t>
      </w:r>
    </w:p>
    <w:p w:rsidR="00F540BC" w:rsidRDefault="00F540BC" w:rsidP="00F540BC">
      <w:pPr>
        <w:spacing w:after="0"/>
        <w:ind w:left="720" w:hanging="720"/>
        <w:rPr>
          <w:rFonts w:ascii="Arial" w:hAnsi="Arial" w:cs="Arial"/>
          <w:sz w:val="24"/>
          <w:szCs w:val="24"/>
        </w:rPr>
      </w:pPr>
    </w:p>
    <w:p w:rsidR="00A83DA8" w:rsidRDefault="004C19F2" w:rsidP="00F540BC">
      <w:pPr>
        <w:spacing w:after="0"/>
        <w:ind w:left="720" w:hanging="720"/>
        <w:rPr>
          <w:rFonts w:ascii="Arial" w:hAnsi="Arial" w:cs="Arial"/>
          <w:sz w:val="24"/>
          <w:szCs w:val="24"/>
        </w:rPr>
      </w:pPr>
      <w:r>
        <w:rPr>
          <w:rFonts w:ascii="Arial" w:hAnsi="Arial" w:cs="Arial"/>
          <w:sz w:val="24"/>
          <w:szCs w:val="24"/>
        </w:rPr>
        <w:t>4</w:t>
      </w:r>
      <w:r w:rsidR="00A83DA8">
        <w:rPr>
          <w:rFonts w:ascii="Arial" w:hAnsi="Arial" w:cs="Arial"/>
          <w:sz w:val="24"/>
          <w:szCs w:val="24"/>
        </w:rPr>
        <w:t>.4</w:t>
      </w:r>
      <w:r w:rsidR="00A83DA8">
        <w:rPr>
          <w:rFonts w:ascii="Arial" w:hAnsi="Arial" w:cs="Arial"/>
          <w:sz w:val="24"/>
          <w:szCs w:val="24"/>
        </w:rPr>
        <w:tab/>
        <w:t>It is hoped that the network can be expanded to further areas of Lancashire next academic year (from September 2016).</w:t>
      </w:r>
    </w:p>
    <w:p w:rsidR="00F540BC" w:rsidRDefault="00F540BC" w:rsidP="00F540BC">
      <w:pPr>
        <w:spacing w:after="0"/>
        <w:ind w:left="720" w:hanging="720"/>
        <w:rPr>
          <w:rFonts w:ascii="Arial" w:hAnsi="Arial" w:cs="Arial"/>
          <w:sz w:val="24"/>
          <w:szCs w:val="24"/>
        </w:rPr>
      </w:pPr>
    </w:p>
    <w:p w:rsidR="0082144D" w:rsidRDefault="004C19F2" w:rsidP="00F540BC">
      <w:pPr>
        <w:spacing w:after="0"/>
        <w:ind w:left="720" w:hanging="720"/>
        <w:rPr>
          <w:rFonts w:ascii="Arial" w:hAnsi="Arial" w:cs="Arial"/>
          <w:sz w:val="24"/>
          <w:szCs w:val="24"/>
        </w:rPr>
      </w:pPr>
      <w:r>
        <w:rPr>
          <w:rFonts w:ascii="Arial" w:hAnsi="Arial" w:cs="Arial"/>
          <w:sz w:val="24"/>
          <w:szCs w:val="24"/>
        </w:rPr>
        <w:t>4</w:t>
      </w:r>
      <w:r w:rsidR="00C1035F">
        <w:rPr>
          <w:rFonts w:ascii="Arial" w:hAnsi="Arial" w:cs="Arial"/>
          <w:sz w:val="24"/>
          <w:szCs w:val="24"/>
        </w:rPr>
        <w:t>.5</w:t>
      </w:r>
      <w:r w:rsidR="0082144D">
        <w:rPr>
          <w:rFonts w:ascii="Arial" w:hAnsi="Arial" w:cs="Arial"/>
          <w:sz w:val="24"/>
          <w:szCs w:val="24"/>
        </w:rPr>
        <w:tab/>
      </w:r>
      <w:r w:rsidR="00A83DA8">
        <w:rPr>
          <w:rFonts w:ascii="Arial" w:hAnsi="Arial" w:cs="Arial"/>
          <w:sz w:val="24"/>
          <w:szCs w:val="24"/>
        </w:rPr>
        <w:t>Lancashire has also</w:t>
      </w:r>
      <w:r w:rsidR="00A0384B">
        <w:rPr>
          <w:rFonts w:ascii="Arial" w:hAnsi="Arial" w:cs="Arial"/>
          <w:sz w:val="24"/>
          <w:szCs w:val="24"/>
        </w:rPr>
        <w:t xml:space="preserve"> been confirmed as a </w:t>
      </w:r>
      <w:r w:rsidR="0082144D">
        <w:rPr>
          <w:rFonts w:ascii="Arial" w:hAnsi="Arial" w:cs="Arial"/>
          <w:sz w:val="24"/>
          <w:szCs w:val="24"/>
        </w:rPr>
        <w:t>pathfi</w:t>
      </w:r>
      <w:r w:rsidR="00A83DA8">
        <w:rPr>
          <w:rFonts w:ascii="Arial" w:hAnsi="Arial" w:cs="Arial"/>
          <w:sz w:val="24"/>
          <w:szCs w:val="24"/>
        </w:rPr>
        <w:t>nder area for DWP and JCP with</w:t>
      </w:r>
      <w:r w:rsidR="0082144D">
        <w:rPr>
          <w:rFonts w:ascii="Arial" w:hAnsi="Arial" w:cs="Arial"/>
          <w:sz w:val="24"/>
          <w:szCs w:val="24"/>
        </w:rPr>
        <w:t xml:space="preserve"> the deployment of Job Centre Plus staff to work collaboratively in schools to improve the knowledge of opportunities within the local labour market and employability skills, targeting young people at risk of NEET.</w:t>
      </w:r>
      <w:r w:rsidR="00A0384B">
        <w:rPr>
          <w:rFonts w:ascii="Arial" w:hAnsi="Arial" w:cs="Arial"/>
          <w:sz w:val="24"/>
          <w:szCs w:val="24"/>
        </w:rPr>
        <w:t xml:space="preserve">  The pathfinder will </w:t>
      </w:r>
      <w:r w:rsidR="001F0B30">
        <w:rPr>
          <w:rFonts w:ascii="Arial" w:hAnsi="Arial" w:cs="Arial"/>
          <w:sz w:val="24"/>
          <w:szCs w:val="24"/>
        </w:rPr>
        <w:t>focus o</w:t>
      </w:r>
      <w:r w:rsidR="00A0384B">
        <w:rPr>
          <w:rFonts w:ascii="Arial" w:hAnsi="Arial" w:cs="Arial"/>
          <w:sz w:val="24"/>
          <w:szCs w:val="24"/>
        </w:rPr>
        <w:t>n the pilot areas for the Enterprise Adviser Network</w:t>
      </w:r>
      <w:r w:rsidR="001F0B30">
        <w:rPr>
          <w:rFonts w:ascii="Arial" w:hAnsi="Arial" w:cs="Arial"/>
          <w:sz w:val="24"/>
          <w:szCs w:val="24"/>
        </w:rPr>
        <w:t>,</w:t>
      </w:r>
      <w:r w:rsidR="00A0384B">
        <w:rPr>
          <w:rFonts w:ascii="Arial" w:hAnsi="Arial" w:cs="Arial"/>
          <w:sz w:val="24"/>
          <w:szCs w:val="24"/>
        </w:rPr>
        <w:t xml:space="preserve"> in the short-</w:t>
      </w:r>
      <w:r w:rsidR="00A0384B">
        <w:rPr>
          <w:rFonts w:ascii="Arial" w:hAnsi="Arial" w:cs="Arial"/>
          <w:sz w:val="24"/>
          <w:szCs w:val="24"/>
        </w:rPr>
        <w:lastRenderedPageBreak/>
        <w:t>term</w:t>
      </w:r>
      <w:r w:rsidR="001F0B30">
        <w:rPr>
          <w:rFonts w:ascii="Arial" w:hAnsi="Arial" w:cs="Arial"/>
          <w:sz w:val="24"/>
          <w:szCs w:val="24"/>
        </w:rPr>
        <w:t>,</w:t>
      </w:r>
      <w:r w:rsidR="00A0384B">
        <w:rPr>
          <w:rFonts w:ascii="Arial" w:hAnsi="Arial" w:cs="Arial"/>
          <w:sz w:val="24"/>
          <w:szCs w:val="24"/>
        </w:rPr>
        <w:t xml:space="preserve"> to test the model and enable a co-ordinated approach with the schools involved.</w:t>
      </w:r>
    </w:p>
    <w:p w:rsidR="00F540BC" w:rsidRDefault="00F540BC" w:rsidP="00F540BC">
      <w:pPr>
        <w:spacing w:after="0"/>
        <w:ind w:left="720" w:hanging="720"/>
        <w:rPr>
          <w:rFonts w:ascii="Arial" w:hAnsi="Arial" w:cs="Arial"/>
          <w:sz w:val="24"/>
          <w:szCs w:val="24"/>
        </w:rPr>
      </w:pPr>
    </w:p>
    <w:p w:rsidR="00A0384B" w:rsidRDefault="00D61529" w:rsidP="00F540BC">
      <w:pPr>
        <w:spacing w:after="0"/>
        <w:ind w:left="720" w:hanging="720"/>
        <w:rPr>
          <w:rFonts w:ascii="Arial" w:hAnsi="Arial" w:cs="Arial"/>
          <w:sz w:val="24"/>
          <w:szCs w:val="24"/>
        </w:rPr>
      </w:pPr>
      <w:r>
        <w:rPr>
          <w:rFonts w:ascii="Arial" w:hAnsi="Arial" w:cs="Arial"/>
          <w:sz w:val="24"/>
          <w:szCs w:val="24"/>
        </w:rPr>
        <w:t>4</w:t>
      </w:r>
      <w:r w:rsidR="00C1035F">
        <w:rPr>
          <w:rFonts w:ascii="Arial" w:hAnsi="Arial" w:cs="Arial"/>
          <w:sz w:val="24"/>
          <w:szCs w:val="24"/>
        </w:rPr>
        <w:t>.6</w:t>
      </w:r>
      <w:r w:rsidR="00A0384B">
        <w:rPr>
          <w:rFonts w:ascii="Arial" w:hAnsi="Arial" w:cs="Arial"/>
          <w:sz w:val="24"/>
          <w:szCs w:val="24"/>
        </w:rPr>
        <w:tab/>
      </w:r>
      <w:r w:rsidR="00A83DA8">
        <w:rPr>
          <w:rFonts w:ascii="Arial" w:hAnsi="Arial" w:cs="Arial"/>
          <w:sz w:val="24"/>
          <w:szCs w:val="24"/>
        </w:rPr>
        <w:t>A steering group has been established</w:t>
      </w:r>
      <w:r w:rsidR="004C19F2">
        <w:rPr>
          <w:rFonts w:ascii="Arial" w:hAnsi="Arial" w:cs="Arial"/>
          <w:sz w:val="24"/>
          <w:szCs w:val="24"/>
        </w:rPr>
        <w:t xml:space="preserve"> and met early March</w:t>
      </w:r>
      <w:r w:rsidR="00A0384B">
        <w:rPr>
          <w:rFonts w:ascii="Arial" w:hAnsi="Arial" w:cs="Arial"/>
          <w:sz w:val="24"/>
          <w:szCs w:val="24"/>
        </w:rPr>
        <w:t xml:space="preserve"> to oversee the Enterprise Adviser Network and the JCP Pathfinder, as well as the Careers Inspiration work with the National Careers Service, with view to drawing in more CEIAG providers to encourage co-ordination and collaboration across Lancashire.  </w:t>
      </w:r>
      <w:r w:rsidR="00A83DA8">
        <w:rPr>
          <w:rFonts w:ascii="Arial" w:hAnsi="Arial" w:cs="Arial"/>
          <w:sz w:val="24"/>
          <w:szCs w:val="24"/>
        </w:rPr>
        <w:t xml:space="preserve">The steering group </w:t>
      </w:r>
      <w:r w:rsidR="00EF0D65">
        <w:rPr>
          <w:rFonts w:ascii="Arial" w:hAnsi="Arial" w:cs="Arial"/>
          <w:sz w:val="24"/>
          <w:szCs w:val="24"/>
        </w:rPr>
        <w:t>report</w:t>
      </w:r>
      <w:r w:rsidR="00A83DA8">
        <w:rPr>
          <w:rFonts w:ascii="Arial" w:hAnsi="Arial" w:cs="Arial"/>
          <w:sz w:val="24"/>
          <w:szCs w:val="24"/>
        </w:rPr>
        <w:t>s</w:t>
      </w:r>
      <w:r w:rsidR="00EF0D65">
        <w:rPr>
          <w:rFonts w:ascii="Arial" w:hAnsi="Arial" w:cs="Arial"/>
          <w:sz w:val="24"/>
          <w:szCs w:val="24"/>
        </w:rPr>
        <w:t xml:space="preserve"> to the Skills </w:t>
      </w:r>
      <w:r w:rsidR="00A83DA8">
        <w:rPr>
          <w:rFonts w:ascii="Arial" w:hAnsi="Arial" w:cs="Arial"/>
          <w:sz w:val="24"/>
          <w:szCs w:val="24"/>
        </w:rPr>
        <w:t>and Employment Board and is</w:t>
      </w:r>
      <w:r w:rsidR="00EF0D65">
        <w:rPr>
          <w:rFonts w:ascii="Arial" w:hAnsi="Arial" w:cs="Arial"/>
          <w:sz w:val="24"/>
          <w:szCs w:val="24"/>
        </w:rPr>
        <w:t xml:space="preserve"> chaired by the Director of the Lancashire Skills Hub.</w:t>
      </w:r>
    </w:p>
    <w:p w:rsidR="00F540BC" w:rsidRDefault="00F540BC" w:rsidP="00F540BC">
      <w:pPr>
        <w:spacing w:after="0"/>
        <w:ind w:left="720" w:hanging="720"/>
        <w:rPr>
          <w:rFonts w:ascii="Arial" w:hAnsi="Arial" w:cs="Arial"/>
          <w:sz w:val="24"/>
          <w:szCs w:val="24"/>
        </w:rPr>
      </w:pPr>
    </w:p>
    <w:p w:rsidR="00D73E40" w:rsidRDefault="00D61529" w:rsidP="00F540BC">
      <w:pPr>
        <w:spacing w:after="0"/>
        <w:ind w:left="720" w:hanging="720"/>
        <w:rPr>
          <w:rFonts w:ascii="Arial" w:hAnsi="Arial" w:cs="Arial"/>
          <w:b/>
          <w:sz w:val="24"/>
          <w:szCs w:val="24"/>
        </w:rPr>
      </w:pPr>
      <w:r>
        <w:rPr>
          <w:rFonts w:ascii="Arial" w:hAnsi="Arial" w:cs="Arial"/>
          <w:b/>
          <w:sz w:val="24"/>
          <w:szCs w:val="24"/>
        </w:rPr>
        <w:t>5</w:t>
      </w:r>
      <w:r w:rsidR="00D73E40">
        <w:rPr>
          <w:rFonts w:ascii="Arial" w:hAnsi="Arial" w:cs="Arial"/>
          <w:b/>
          <w:sz w:val="24"/>
          <w:szCs w:val="24"/>
        </w:rPr>
        <w:t>.</w:t>
      </w:r>
      <w:r w:rsidR="00D73E40">
        <w:rPr>
          <w:rFonts w:ascii="Arial" w:hAnsi="Arial" w:cs="Arial"/>
          <w:b/>
          <w:sz w:val="24"/>
          <w:szCs w:val="24"/>
        </w:rPr>
        <w:tab/>
        <w:t>European Structural Investment Funds (ESIF)</w:t>
      </w:r>
    </w:p>
    <w:p w:rsidR="00F540BC" w:rsidRDefault="00F540BC" w:rsidP="00F540BC">
      <w:pPr>
        <w:spacing w:after="0"/>
        <w:ind w:left="720" w:hanging="720"/>
        <w:rPr>
          <w:rFonts w:ascii="Arial" w:hAnsi="Arial" w:cs="Arial"/>
          <w:b/>
          <w:sz w:val="24"/>
          <w:szCs w:val="24"/>
        </w:rPr>
      </w:pPr>
    </w:p>
    <w:p w:rsidR="00D73E40" w:rsidRDefault="00D61529" w:rsidP="00F540BC">
      <w:pPr>
        <w:spacing w:after="0"/>
        <w:ind w:left="720" w:hanging="720"/>
        <w:rPr>
          <w:rFonts w:ascii="Arial" w:hAnsi="Arial" w:cs="Arial"/>
          <w:sz w:val="24"/>
          <w:szCs w:val="24"/>
        </w:rPr>
      </w:pPr>
      <w:r>
        <w:rPr>
          <w:rFonts w:ascii="Arial" w:hAnsi="Arial" w:cs="Arial"/>
          <w:sz w:val="24"/>
          <w:szCs w:val="24"/>
        </w:rPr>
        <w:t>5</w:t>
      </w:r>
      <w:r w:rsidR="00C1035F">
        <w:rPr>
          <w:rFonts w:ascii="Arial" w:hAnsi="Arial" w:cs="Arial"/>
          <w:sz w:val="24"/>
          <w:szCs w:val="24"/>
        </w:rPr>
        <w:t>.1</w:t>
      </w:r>
      <w:r w:rsidR="00C1035F">
        <w:rPr>
          <w:rFonts w:ascii="Arial" w:hAnsi="Arial" w:cs="Arial"/>
          <w:sz w:val="24"/>
          <w:szCs w:val="24"/>
        </w:rPr>
        <w:tab/>
        <w:t xml:space="preserve">In relation to the Skills Funding Agency (SFA) opt-in, the </w:t>
      </w:r>
      <w:r w:rsidR="00D73E40">
        <w:rPr>
          <w:rFonts w:ascii="Arial" w:hAnsi="Arial" w:cs="Arial"/>
          <w:sz w:val="24"/>
          <w:szCs w:val="24"/>
        </w:rPr>
        <w:t xml:space="preserve">tender for young people at risk of or not in education, employment or training (NEET) was released </w:t>
      </w:r>
      <w:r w:rsidR="00C1035F">
        <w:rPr>
          <w:rFonts w:ascii="Arial" w:hAnsi="Arial" w:cs="Arial"/>
          <w:sz w:val="24"/>
          <w:szCs w:val="24"/>
        </w:rPr>
        <w:t>in January</w:t>
      </w:r>
      <w:r w:rsidR="00D73E40">
        <w:rPr>
          <w:rFonts w:ascii="Arial" w:hAnsi="Arial" w:cs="Arial"/>
          <w:sz w:val="24"/>
          <w:szCs w:val="24"/>
        </w:rPr>
        <w:t>.</w:t>
      </w:r>
      <w:r w:rsidR="00C1035F">
        <w:rPr>
          <w:rFonts w:ascii="Arial" w:hAnsi="Arial" w:cs="Arial"/>
          <w:sz w:val="24"/>
          <w:szCs w:val="24"/>
        </w:rPr>
        <w:t xml:space="preserve">  The call has now closed and the SFA is evaluating the bids.  </w:t>
      </w:r>
      <w:r w:rsidR="00D73E40">
        <w:rPr>
          <w:rFonts w:ascii="Arial" w:hAnsi="Arial" w:cs="Arial"/>
          <w:sz w:val="24"/>
          <w:szCs w:val="24"/>
        </w:rPr>
        <w:t>Work is underway in regard to 'Skills Support for the Workforce', with view to a second tender being rele</w:t>
      </w:r>
      <w:r w:rsidR="00C1035F">
        <w:rPr>
          <w:rFonts w:ascii="Arial" w:hAnsi="Arial" w:cs="Arial"/>
          <w:sz w:val="24"/>
          <w:szCs w:val="24"/>
        </w:rPr>
        <w:t>ased in April</w:t>
      </w:r>
      <w:r w:rsidR="00D73E40">
        <w:rPr>
          <w:rFonts w:ascii="Arial" w:hAnsi="Arial" w:cs="Arial"/>
          <w:sz w:val="24"/>
          <w:szCs w:val="24"/>
        </w:rPr>
        <w:t xml:space="preserve">.  This will be followed by 'Skills Support for the Unemployed'.  </w:t>
      </w:r>
    </w:p>
    <w:p w:rsidR="00F540BC" w:rsidRDefault="00F540BC" w:rsidP="00F540BC">
      <w:pPr>
        <w:spacing w:after="0"/>
        <w:ind w:left="720" w:hanging="720"/>
        <w:rPr>
          <w:rFonts w:ascii="Arial" w:hAnsi="Arial" w:cs="Arial"/>
          <w:sz w:val="24"/>
          <w:szCs w:val="24"/>
        </w:rPr>
      </w:pPr>
    </w:p>
    <w:p w:rsidR="00C1035F" w:rsidRDefault="00D61529" w:rsidP="00F540BC">
      <w:pPr>
        <w:spacing w:after="0"/>
        <w:ind w:left="720" w:hanging="720"/>
        <w:rPr>
          <w:rFonts w:ascii="Arial" w:hAnsi="Arial" w:cs="Arial"/>
          <w:color w:val="0B0C0C"/>
          <w:sz w:val="24"/>
          <w:szCs w:val="24"/>
        </w:rPr>
      </w:pPr>
      <w:r>
        <w:rPr>
          <w:rFonts w:ascii="Arial" w:hAnsi="Arial" w:cs="Arial"/>
          <w:sz w:val="24"/>
          <w:szCs w:val="24"/>
        </w:rPr>
        <w:t>5</w:t>
      </w:r>
      <w:r w:rsidR="00B256FB">
        <w:rPr>
          <w:rFonts w:ascii="Arial" w:hAnsi="Arial" w:cs="Arial"/>
          <w:sz w:val="24"/>
          <w:szCs w:val="24"/>
        </w:rPr>
        <w:t>.2</w:t>
      </w:r>
      <w:r w:rsidR="00C1035F">
        <w:rPr>
          <w:rFonts w:ascii="Arial" w:hAnsi="Arial" w:cs="Arial"/>
          <w:sz w:val="24"/>
          <w:szCs w:val="24"/>
        </w:rPr>
        <w:tab/>
        <w:t>The invitation to tender (ITT) for the project under the DWP opt-in was released on Monday 14</w:t>
      </w:r>
      <w:r w:rsidR="00C1035F" w:rsidRPr="00C1035F">
        <w:rPr>
          <w:rFonts w:ascii="Arial" w:hAnsi="Arial" w:cs="Arial"/>
          <w:sz w:val="24"/>
          <w:szCs w:val="24"/>
          <w:vertAlign w:val="superscript"/>
        </w:rPr>
        <w:t>th</w:t>
      </w:r>
      <w:r w:rsidR="00C1035F">
        <w:rPr>
          <w:rFonts w:ascii="Arial" w:hAnsi="Arial" w:cs="Arial"/>
          <w:sz w:val="24"/>
          <w:szCs w:val="24"/>
        </w:rPr>
        <w:t xml:space="preserve"> March.  </w:t>
      </w:r>
      <w:r w:rsidR="00C1035F" w:rsidRPr="00B256FB">
        <w:rPr>
          <w:rFonts w:ascii="Arial" w:hAnsi="Arial" w:cs="Arial"/>
          <w:color w:val="0B0C0C"/>
          <w:sz w:val="24"/>
          <w:szCs w:val="24"/>
        </w:rPr>
        <w:t xml:space="preserve">This Provision </w:t>
      </w:r>
      <w:r w:rsidR="00B256FB">
        <w:rPr>
          <w:rFonts w:ascii="Arial" w:hAnsi="Arial" w:cs="Arial"/>
          <w:color w:val="0B0C0C"/>
          <w:sz w:val="24"/>
          <w:szCs w:val="24"/>
        </w:rPr>
        <w:t>is aimed at reducing</w:t>
      </w:r>
      <w:r w:rsidR="00C1035F" w:rsidRPr="00B256FB">
        <w:rPr>
          <w:rFonts w:ascii="Arial" w:hAnsi="Arial" w:cs="Arial"/>
          <w:color w:val="0B0C0C"/>
          <w:sz w:val="24"/>
          <w:szCs w:val="24"/>
        </w:rPr>
        <w:t xml:space="preserve"> the worklessness of disadvantaged people, particularly in those wards across Lancashire that demonstrate the highest levels of out of work claimants. The Provision will provide tailored support through i</w:t>
      </w:r>
      <w:r w:rsidR="00B256FB">
        <w:rPr>
          <w:rFonts w:ascii="Arial" w:hAnsi="Arial" w:cs="Arial"/>
          <w:color w:val="0B0C0C"/>
          <w:sz w:val="24"/>
          <w:szCs w:val="24"/>
        </w:rPr>
        <w:t>ndividual ‘Key Workers’ and an action plan for p</w:t>
      </w:r>
      <w:r w:rsidR="00C1035F" w:rsidRPr="00B256FB">
        <w:rPr>
          <w:rFonts w:ascii="Arial" w:hAnsi="Arial" w:cs="Arial"/>
          <w:color w:val="0B0C0C"/>
          <w:sz w:val="24"/>
          <w:szCs w:val="24"/>
        </w:rPr>
        <w:t>articipants which will contain activities that will tackle barriers to employment.</w:t>
      </w:r>
      <w:r w:rsidR="00B256FB">
        <w:rPr>
          <w:rFonts w:ascii="Arial" w:hAnsi="Arial" w:cs="Arial"/>
          <w:color w:val="0B0C0C"/>
          <w:sz w:val="24"/>
          <w:szCs w:val="24"/>
        </w:rPr>
        <w:t xml:space="preserve">  A briefing event will be held on March 22</w:t>
      </w:r>
      <w:r w:rsidR="00B256FB" w:rsidRPr="00B256FB">
        <w:rPr>
          <w:rFonts w:ascii="Arial" w:hAnsi="Arial" w:cs="Arial"/>
          <w:color w:val="0B0C0C"/>
          <w:sz w:val="24"/>
          <w:szCs w:val="24"/>
          <w:vertAlign w:val="superscript"/>
        </w:rPr>
        <w:t>nd</w:t>
      </w:r>
      <w:r w:rsidR="00FA2A5E">
        <w:rPr>
          <w:rFonts w:ascii="Arial" w:hAnsi="Arial" w:cs="Arial"/>
          <w:color w:val="0B0C0C"/>
          <w:sz w:val="24"/>
          <w:szCs w:val="24"/>
          <w:vertAlign w:val="superscript"/>
        </w:rPr>
        <w:t xml:space="preserve"> </w:t>
      </w:r>
      <w:r w:rsidR="00FA2A5E">
        <w:rPr>
          <w:rFonts w:ascii="Arial" w:hAnsi="Arial" w:cs="Arial"/>
          <w:color w:val="0B0C0C"/>
          <w:sz w:val="24"/>
          <w:szCs w:val="24"/>
        </w:rPr>
        <w:t xml:space="preserve">at 2pm at County Hall – details are on the LEP website: </w:t>
      </w:r>
      <w:hyperlink r:id="rId17" w:history="1">
        <w:r w:rsidR="00FA2A5E" w:rsidRPr="009D674F">
          <w:rPr>
            <w:rStyle w:val="Hyperlink"/>
            <w:rFonts w:ascii="Arial" w:hAnsi="Arial" w:cs="Arial"/>
            <w:sz w:val="24"/>
            <w:szCs w:val="24"/>
          </w:rPr>
          <w:t>http://www.lancashirelep.co.uk/the-lancashire-offer/funding-and-business-support/european-structural-and-investment-funds.aspx</w:t>
        </w:r>
      </w:hyperlink>
      <w:r w:rsidR="00FA2A5E">
        <w:rPr>
          <w:rFonts w:ascii="Arial" w:hAnsi="Arial" w:cs="Arial"/>
          <w:color w:val="0B0C0C"/>
          <w:sz w:val="24"/>
          <w:szCs w:val="24"/>
        </w:rPr>
        <w:t xml:space="preserve"> </w:t>
      </w:r>
      <w:r w:rsidR="00B256FB">
        <w:rPr>
          <w:rFonts w:ascii="Arial" w:hAnsi="Arial" w:cs="Arial"/>
          <w:color w:val="0B0C0C"/>
          <w:sz w:val="24"/>
          <w:szCs w:val="24"/>
        </w:rPr>
        <w:t>.</w:t>
      </w:r>
    </w:p>
    <w:p w:rsidR="00F540BC" w:rsidRDefault="00F540BC" w:rsidP="00F540BC">
      <w:pPr>
        <w:spacing w:after="0"/>
        <w:ind w:left="720" w:hanging="720"/>
        <w:rPr>
          <w:rFonts w:ascii="Arial" w:hAnsi="Arial" w:cs="Arial"/>
          <w:color w:val="0B0C0C"/>
          <w:sz w:val="24"/>
          <w:szCs w:val="24"/>
        </w:rPr>
      </w:pPr>
    </w:p>
    <w:p w:rsidR="00D61529" w:rsidRDefault="00D61529" w:rsidP="00F540BC">
      <w:pPr>
        <w:spacing w:after="0"/>
        <w:ind w:left="720" w:hanging="720"/>
        <w:rPr>
          <w:rFonts w:ascii="Arial" w:hAnsi="Arial" w:cs="Arial"/>
          <w:color w:val="0B0C0C"/>
          <w:sz w:val="24"/>
          <w:szCs w:val="24"/>
        </w:rPr>
      </w:pPr>
      <w:r>
        <w:rPr>
          <w:rFonts w:ascii="Arial" w:hAnsi="Arial" w:cs="Arial"/>
          <w:color w:val="0B0C0C"/>
          <w:sz w:val="24"/>
          <w:szCs w:val="24"/>
        </w:rPr>
        <w:t>5.3</w:t>
      </w:r>
      <w:r>
        <w:rPr>
          <w:rFonts w:ascii="Arial" w:hAnsi="Arial" w:cs="Arial"/>
          <w:color w:val="0B0C0C"/>
          <w:sz w:val="24"/>
          <w:szCs w:val="24"/>
        </w:rPr>
        <w:tab/>
        <w:t>Further information in regard to ESIF will be provided in a presentation at the committee meeting under a dedicated agenda item.</w:t>
      </w:r>
    </w:p>
    <w:p w:rsidR="00F540BC" w:rsidRDefault="00F540BC" w:rsidP="00F540BC">
      <w:pPr>
        <w:spacing w:after="0"/>
        <w:ind w:left="720" w:hanging="720"/>
        <w:rPr>
          <w:rFonts w:ascii="Arial" w:hAnsi="Arial" w:cs="Arial"/>
          <w:color w:val="0B0C0C"/>
          <w:sz w:val="24"/>
          <w:szCs w:val="24"/>
        </w:rPr>
      </w:pPr>
    </w:p>
    <w:p w:rsidR="005B14B5" w:rsidRDefault="005B14B5" w:rsidP="00F540BC">
      <w:pPr>
        <w:spacing w:after="0"/>
        <w:ind w:left="720" w:hanging="720"/>
        <w:rPr>
          <w:rFonts w:ascii="Arial" w:hAnsi="Arial" w:cs="Arial"/>
          <w:b/>
          <w:color w:val="0B0C0C"/>
          <w:sz w:val="24"/>
          <w:szCs w:val="24"/>
        </w:rPr>
      </w:pPr>
      <w:r>
        <w:rPr>
          <w:rFonts w:ascii="Arial" w:hAnsi="Arial" w:cs="Arial"/>
          <w:b/>
          <w:color w:val="0B0C0C"/>
          <w:sz w:val="24"/>
          <w:szCs w:val="24"/>
        </w:rPr>
        <w:t>6</w:t>
      </w:r>
      <w:r>
        <w:rPr>
          <w:rFonts w:ascii="Arial" w:hAnsi="Arial" w:cs="Arial"/>
          <w:b/>
          <w:color w:val="0B0C0C"/>
          <w:sz w:val="24"/>
          <w:szCs w:val="24"/>
        </w:rPr>
        <w:tab/>
        <w:t>Veterans returning to Lancashire</w:t>
      </w:r>
    </w:p>
    <w:p w:rsidR="00F540BC" w:rsidRDefault="00F540BC" w:rsidP="00F540BC">
      <w:pPr>
        <w:spacing w:after="0"/>
        <w:ind w:left="720" w:hanging="720"/>
        <w:rPr>
          <w:rFonts w:ascii="Arial" w:hAnsi="Arial" w:cs="Arial"/>
          <w:b/>
          <w:color w:val="0B0C0C"/>
          <w:sz w:val="24"/>
          <w:szCs w:val="24"/>
        </w:rPr>
      </w:pPr>
    </w:p>
    <w:p w:rsidR="005B14B5" w:rsidRDefault="005B14B5" w:rsidP="00F540BC">
      <w:pPr>
        <w:spacing w:after="0"/>
        <w:ind w:left="720" w:hanging="720"/>
        <w:rPr>
          <w:rFonts w:ascii="Arial" w:hAnsi="Arial" w:cs="Arial"/>
          <w:color w:val="0B0C0C"/>
          <w:sz w:val="24"/>
          <w:szCs w:val="24"/>
        </w:rPr>
      </w:pPr>
      <w:r>
        <w:rPr>
          <w:rFonts w:ascii="Arial" w:hAnsi="Arial" w:cs="Arial"/>
          <w:color w:val="0B0C0C"/>
          <w:sz w:val="24"/>
          <w:szCs w:val="24"/>
        </w:rPr>
        <w:t>6.1</w:t>
      </w:r>
      <w:r>
        <w:rPr>
          <w:rFonts w:ascii="Arial" w:hAnsi="Arial" w:cs="Arial"/>
          <w:color w:val="0B0C0C"/>
          <w:sz w:val="24"/>
          <w:szCs w:val="24"/>
        </w:rPr>
        <w:tab/>
        <w:t>Connections have been created with Fulwood Barracks and the Northwest Transition Group, who support service leavers to secure work on leaving the forces.  A presentation was given at the Transition Service Delivery Group meeting on the 3</w:t>
      </w:r>
      <w:r w:rsidRPr="005B14B5">
        <w:rPr>
          <w:rFonts w:ascii="Arial" w:hAnsi="Arial" w:cs="Arial"/>
          <w:color w:val="0B0C0C"/>
          <w:sz w:val="24"/>
          <w:szCs w:val="24"/>
          <w:vertAlign w:val="superscript"/>
        </w:rPr>
        <w:t>rd</w:t>
      </w:r>
      <w:r>
        <w:rPr>
          <w:rFonts w:ascii="Arial" w:hAnsi="Arial" w:cs="Arial"/>
          <w:color w:val="0B0C0C"/>
          <w:sz w:val="24"/>
          <w:szCs w:val="24"/>
        </w:rPr>
        <w:t xml:space="preserve"> March highlighting the work of the LEP and replacement demand and growth in the Lancashire economy.  A significant number of service leavers have excellent transferable skills for civilian roles.</w:t>
      </w:r>
    </w:p>
    <w:p w:rsidR="00F540BC" w:rsidRDefault="00F540BC" w:rsidP="00F540BC">
      <w:pPr>
        <w:spacing w:after="0"/>
        <w:ind w:left="720" w:hanging="720"/>
        <w:rPr>
          <w:rFonts w:ascii="Arial" w:hAnsi="Arial" w:cs="Arial"/>
          <w:color w:val="0B0C0C"/>
          <w:sz w:val="24"/>
          <w:szCs w:val="24"/>
        </w:rPr>
      </w:pPr>
    </w:p>
    <w:p w:rsidR="005B14B5" w:rsidRDefault="005B14B5" w:rsidP="00F540BC">
      <w:pPr>
        <w:spacing w:after="0"/>
        <w:ind w:left="720" w:hanging="720"/>
        <w:rPr>
          <w:rFonts w:ascii="Arial" w:hAnsi="Arial" w:cs="Arial"/>
          <w:color w:val="0B0C0C"/>
          <w:sz w:val="24"/>
          <w:szCs w:val="24"/>
        </w:rPr>
      </w:pPr>
      <w:r>
        <w:rPr>
          <w:rFonts w:ascii="Arial" w:hAnsi="Arial" w:cs="Arial"/>
          <w:color w:val="0B0C0C"/>
          <w:sz w:val="24"/>
          <w:szCs w:val="24"/>
        </w:rPr>
        <w:t>6.2</w:t>
      </w:r>
      <w:r>
        <w:rPr>
          <w:rFonts w:ascii="Arial" w:hAnsi="Arial" w:cs="Arial"/>
          <w:color w:val="0B0C0C"/>
          <w:sz w:val="24"/>
          <w:szCs w:val="24"/>
        </w:rPr>
        <w:tab/>
        <w:t>A dinner is being planned by the Brigadier with view to generating a collective conversation with LEPs across the northwest, building on the relationships forming in Lancashire.</w:t>
      </w:r>
    </w:p>
    <w:p w:rsidR="00F540BC" w:rsidRDefault="00F540BC" w:rsidP="00F540BC">
      <w:pPr>
        <w:spacing w:after="0"/>
        <w:ind w:left="720" w:hanging="720"/>
        <w:rPr>
          <w:rFonts w:ascii="Arial" w:hAnsi="Arial" w:cs="Arial"/>
          <w:color w:val="0B0C0C"/>
          <w:sz w:val="24"/>
          <w:szCs w:val="24"/>
        </w:rPr>
      </w:pPr>
    </w:p>
    <w:p w:rsidR="00052B5D" w:rsidRDefault="00052B5D" w:rsidP="00F540BC">
      <w:pPr>
        <w:spacing w:after="0"/>
        <w:ind w:left="720" w:hanging="720"/>
        <w:rPr>
          <w:rFonts w:ascii="Arial" w:hAnsi="Arial" w:cs="Arial"/>
          <w:b/>
          <w:color w:val="0B0C0C"/>
          <w:sz w:val="24"/>
          <w:szCs w:val="24"/>
        </w:rPr>
      </w:pPr>
      <w:r>
        <w:rPr>
          <w:rFonts w:ascii="Arial" w:hAnsi="Arial" w:cs="Arial"/>
          <w:b/>
          <w:color w:val="0B0C0C"/>
          <w:sz w:val="24"/>
          <w:szCs w:val="24"/>
        </w:rPr>
        <w:lastRenderedPageBreak/>
        <w:t>7</w:t>
      </w:r>
      <w:r>
        <w:rPr>
          <w:rFonts w:ascii="Arial" w:hAnsi="Arial" w:cs="Arial"/>
          <w:b/>
          <w:color w:val="0B0C0C"/>
          <w:sz w:val="24"/>
          <w:szCs w:val="24"/>
        </w:rPr>
        <w:tab/>
        <w:t>City Deal – CEIAG Taskforce</w:t>
      </w:r>
    </w:p>
    <w:p w:rsidR="00F540BC" w:rsidRDefault="00F540BC" w:rsidP="00F540BC">
      <w:pPr>
        <w:spacing w:after="0"/>
        <w:ind w:left="720" w:hanging="720"/>
        <w:rPr>
          <w:rFonts w:ascii="Arial" w:hAnsi="Arial" w:cs="Arial"/>
          <w:b/>
          <w:color w:val="0B0C0C"/>
          <w:sz w:val="24"/>
          <w:szCs w:val="24"/>
        </w:rPr>
      </w:pPr>
    </w:p>
    <w:p w:rsidR="00052B5D" w:rsidRDefault="00052B5D" w:rsidP="00F540BC">
      <w:pPr>
        <w:spacing w:after="0"/>
        <w:ind w:left="720" w:hanging="720"/>
        <w:rPr>
          <w:rFonts w:ascii="Arial" w:hAnsi="Arial" w:cs="Arial"/>
          <w:sz w:val="24"/>
          <w:szCs w:val="24"/>
        </w:rPr>
      </w:pPr>
      <w:r w:rsidRPr="00204338">
        <w:rPr>
          <w:rFonts w:ascii="Arial" w:hAnsi="Arial" w:cs="Arial"/>
          <w:color w:val="0B0C0C"/>
          <w:sz w:val="24"/>
          <w:szCs w:val="24"/>
        </w:rPr>
        <w:t>7.1</w:t>
      </w:r>
      <w:r w:rsidRPr="00204338">
        <w:rPr>
          <w:rFonts w:ascii="Arial" w:hAnsi="Arial" w:cs="Arial"/>
          <w:color w:val="0B0C0C"/>
          <w:sz w:val="24"/>
          <w:szCs w:val="24"/>
        </w:rPr>
        <w:tab/>
      </w:r>
      <w:r w:rsidRPr="00204338">
        <w:rPr>
          <w:rFonts w:ascii="Arial" w:hAnsi="Arial" w:cs="Arial"/>
          <w:sz w:val="24"/>
          <w:szCs w:val="24"/>
        </w:rPr>
        <w:t>With the aim of promoting the City Deal and the training and employment opportunities it will bring for the futu</w:t>
      </w:r>
      <w:r w:rsidR="001615D2" w:rsidRPr="00204338">
        <w:rPr>
          <w:rFonts w:ascii="Arial" w:hAnsi="Arial" w:cs="Arial"/>
          <w:sz w:val="24"/>
          <w:szCs w:val="24"/>
        </w:rPr>
        <w:t xml:space="preserve">re and inclusive workforce, the </w:t>
      </w:r>
      <w:r w:rsidR="002F3A76">
        <w:rPr>
          <w:rFonts w:ascii="Arial" w:hAnsi="Arial" w:cs="Arial"/>
          <w:sz w:val="24"/>
          <w:szCs w:val="24"/>
        </w:rPr>
        <w:t>t</w:t>
      </w:r>
      <w:r w:rsidRPr="00204338">
        <w:rPr>
          <w:rFonts w:ascii="Arial" w:hAnsi="Arial" w:cs="Arial"/>
          <w:sz w:val="24"/>
          <w:szCs w:val="24"/>
        </w:rPr>
        <w:t xml:space="preserve">askforce </w:t>
      </w:r>
      <w:r w:rsidR="00204338">
        <w:rPr>
          <w:rFonts w:ascii="Arial" w:hAnsi="Arial" w:cs="Arial"/>
          <w:sz w:val="24"/>
          <w:szCs w:val="24"/>
        </w:rPr>
        <w:t xml:space="preserve">have met 3 times. A successful collaborative proposal was pulled together to acquire </w:t>
      </w:r>
      <w:r w:rsidR="00204338">
        <w:rPr>
          <w:rFonts w:ascii="Arial" w:hAnsi="Arial" w:cs="Arial"/>
          <w:color w:val="0B0C0C"/>
          <w:sz w:val="24"/>
          <w:szCs w:val="24"/>
        </w:rPr>
        <w:t>joint sponsorship between the City Deal and the LEP for an</w:t>
      </w:r>
      <w:r w:rsidRPr="00204338">
        <w:rPr>
          <w:rFonts w:ascii="Arial" w:hAnsi="Arial" w:cs="Arial"/>
          <w:sz w:val="24"/>
          <w:szCs w:val="24"/>
        </w:rPr>
        <w:t xml:space="preserve"> activity space at the UCLan</w:t>
      </w:r>
      <w:r w:rsidR="00361B4F">
        <w:rPr>
          <w:rFonts w:ascii="Arial" w:hAnsi="Arial" w:cs="Arial"/>
          <w:sz w:val="24"/>
          <w:szCs w:val="24"/>
        </w:rPr>
        <w:t xml:space="preserve"> Lancashire</w:t>
      </w:r>
      <w:r w:rsidRPr="00204338">
        <w:rPr>
          <w:rFonts w:ascii="Arial" w:hAnsi="Arial" w:cs="Arial"/>
          <w:sz w:val="24"/>
          <w:szCs w:val="24"/>
        </w:rPr>
        <w:t xml:space="preserve"> Science Festival w</w:t>
      </w:r>
      <w:r w:rsidR="00204338">
        <w:rPr>
          <w:rFonts w:ascii="Arial" w:hAnsi="Arial" w:cs="Arial"/>
          <w:sz w:val="24"/>
          <w:szCs w:val="24"/>
        </w:rPr>
        <w:t xml:space="preserve">ith City Deal as the key </w:t>
      </w:r>
      <w:r w:rsidR="002F3A76">
        <w:rPr>
          <w:rFonts w:ascii="Arial" w:hAnsi="Arial" w:cs="Arial"/>
          <w:sz w:val="24"/>
          <w:szCs w:val="24"/>
        </w:rPr>
        <w:t>theme. The City Deal theme will</w:t>
      </w:r>
      <w:r w:rsidR="00204338">
        <w:rPr>
          <w:rFonts w:ascii="Arial" w:hAnsi="Arial" w:cs="Arial"/>
          <w:sz w:val="24"/>
          <w:szCs w:val="24"/>
        </w:rPr>
        <w:t xml:space="preserve"> be </w:t>
      </w:r>
      <w:r w:rsidRPr="00204338">
        <w:rPr>
          <w:rFonts w:ascii="Arial" w:hAnsi="Arial" w:cs="Arial"/>
          <w:sz w:val="24"/>
          <w:szCs w:val="24"/>
        </w:rPr>
        <w:t xml:space="preserve">underpinned with </w:t>
      </w:r>
      <w:r w:rsidR="00204338">
        <w:rPr>
          <w:rFonts w:ascii="Arial" w:hAnsi="Arial" w:cs="Arial"/>
          <w:sz w:val="24"/>
          <w:szCs w:val="24"/>
        </w:rPr>
        <w:t xml:space="preserve">Traineeships and </w:t>
      </w:r>
      <w:r w:rsidRPr="00361B4F">
        <w:rPr>
          <w:rFonts w:ascii="Arial" w:hAnsi="Arial" w:cs="Arial"/>
          <w:sz w:val="24"/>
          <w:szCs w:val="24"/>
        </w:rPr>
        <w:t>Apprentic</w:t>
      </w:r>
      <w:bookmarkStart w:id="0" w:name="_GoBack"/>
      <w:bookmarkEnd w:id="0"/>
      <w:r w:rsidRPr="00361B4F">
        <w:rPr>
          <w:rFonts w:ascii="Arial" w:hAnsi="Arial" w:cs="Arial"/>
          <w:sz w:val="24"/>
          <w:szCs w:val="24"/>
        </w:rPr>
        <w:t>eships</w:t>
      </w:r>
      <w:r w:rsidR="002F3A76">
        <w:rPr>
          <w:rFonts w:ascii="Arial" w:hAnsi="Arial" w:cs="Arial"/>
          <w:sz w:val="24"/>
          <w:szCs w:val="24"/>
        </w:rPr>
        <w:t>,</w:t>
      </w:r>
      <w:r w:rsidRPr="00361B4F">
        <w:rPr>
          <w:rFonts w:ascii="Arial" w:hAnsi="Arial" w:cs="Arial"/>
          <w:sz w:val="24"/>
          <w:szCs w:val="24"/>
        </w:rPr>
        <w:t xml:space="preserve"> a</w:t>
      </w:r>
      <w:r w:rsidR="002F3A76">
        <w:rPr>
          <w:rFonts w:ascii="Arial" w:hAnsi="Arial" w:cs="Arial"/>
          <w:sz w:val="24"/>
          <w:szCs w:val="24"/>
        </w:rPr>
        <w:t>s a route to a career created through</w:t>
      </w:r>
      <w:r w:rsidRPr="00361B4F">
        <w:rPr>
          <w:rFonts w:ascii="Arial" w:hAnsi="Arial" w:cs="Arial"/>
          <w:sz w:val="24"/>
          <w:szCs w:val="24"/>
        </w:rPr>
        <w:t xml:space="preserve"> the City Deal.</w:t>
      </w:r>
    </w:p>
    <w:p w:rsidR="00F540BC" w:rsidRPr="00361B4F" w:rsidRDefault="00F540BC" w:rsidP="00F540BC">
      <w:pPr>
        <w:spacing w:after="0"/>
        <w:ind w:left="720" w:hanging="720"/>
        <w:rPr>
          <w:rFonts w:ascii="Arial" w:hAnsi="Arial" w:cs="Arial"/>
          <w:sz w:val="24"/>
          <w:szCs w:val="24"/>
        </w:rPr>
      </w:pPr>
    </w:p>
    <w:p w:rsidR="00215F04" w:rsidRPr="00215F04" w:rsidRDefault="00204338" w:rsidP="00F540BC">
      <w:pPr>
        <w:spacing w:after="0"/>
        <w:ind w:left="720" w:hanging="720"/>
        <w:rPr>
          <w:rFonts w:ascii="Arial" w:hAnsi="Arial" w:cs="Arial"/>
          <w:sz w:val="24"/>
          <w:szCs w:val="24"/>
        </w:rPr>
      </w:pPr>
      <w:r w:rsidRPr="00361B4F">
        <w:rPr>
          <w:rFonts w:ascii="Arial" w:hAnsi="Arial" w:cs="Arial"/>
          <w:color w:val="0B0C0C"/>
          <w:sz w:val="24"/>
          <w:szCs w:val="24"/>
        </w:rPr>
        <w:t xml:space="preserve">7.2 </w:t>
      </w:r>
      <w:r w:rsidRPr="00361B4F">
        <w:rPr>
          <w:rFonts w:ascii="Arial" w:hAnsi="Arial" w:cs="Arial"/>
          <w:color w:val="0B0C0C"/>
          <w:sz w:val="24"/>
          <w:szCs w:val="24"/>
        </w:rPr>
        <w:tab/>
        <w:t>Further to</w:t>
      </w:r>
      <w:r w:rsidR="002F3A76">
        <w:rPr>
          <w:rFonts w:ascii="Arial" w:hAnsi="Arial" w:cs="Arial"/>
          <w:color w:val="0B0C0C"/>
          <w:sz w:val="24"/>
          <w:szCs w:val="24"/>
        </w:rPr>
        <w:t xml:space="preserve"> the</w:t>
      </w:r>
      <w:r w:rsidRPr="00361B4F">
        <w:rPr>
          <w:rFonts w:ascii="Arial" w:hAnsi="Arial" w:cs="Arial"/>
          <w:color w:val="0B0C0C"/>
          <w:sz w:val="24"/>
          <w:szCs w:val="24"/>
        </w:rPr>
        <w:t xml:space="preserve"> Lancashire Science Festival</w:t>
      </w:r>
      <w:r w:rsidR="002F3A76">
        <w:rPr>
          <w:rFonts w:ascii="Arial" w:hAnsi="Arial" w:cs="Arial"/>
          <w:color w:val="0B0C0C"/>
          <w:sz w:val="24"/>
          <w:szCs w:val="24"/>
        </w:rPr>
        <w:t xml:space="preserve"> the t</w:t>
      </w:r>
      <w:r w:rsidR="00361B4F" w:rsidRPr="00361B4F">
        <w:rPr>
          <w:rFonts w:ascii="Arial" w:hAnsi="Arial" w:cs="Arial"/>
          <w:color w:val="0B0C0C"/>
          <w:sz w:val="24"/>
          <w:szCs w:val="24"/>
        </w:rPr>
        <w:t xml:space="preserve">askforce are collaborating to create a </w:t>
      </w:r>
      <w:r w:rsidR="00052B5D" w:rsidRPr="00361B4F">
        <w:rPr>
          <w:rFonts w:ascii="Arial" w:hAnsi="Arial" w:cs="Arial"/>
          <w:sz w:val="24"/>
          <w:szCs w:val="24"/>
        </w:rPr>
        <w:t>calendar of events to identify synergies with related events/promotions</w:t>
      </w:r>
      <w:r w:rsidR="00361B4F" w:rsidRPr="00361B4F">
        <w:rPr>
          <w:rFonts w:ascii="Arial" w:hAnsi="Arial" w:cs="Arial"/>
          <w:sz w:val="24"/>
          <w:szCs w:val="24"/>
        </w:rPr>
        <w:t xml:space="preserve"> to promote the City Deal</w:t>
      </w:r>
      <w:r w:rsidR="00052B5D" w:rsidRPr="00361B4F">
        <w:rPr>
          <w:rFonts w:ascii="Arial" w:hAnsi="Arial" w:cs="Arial"/>
          <w:sz w:val="24"/>
          <w:szCs w:val="24"/>
        </w:rPr>
        <w:t xml:space="preserve">. </w:t>
      </w:r>
      <w:r w:rsidR="00361B4F" w:rsidRPr="00361B4F">
        <w:rPr>
          <w:rFonts w:ascii="Arial" w:hAnsi="Arial" w:cs="Arial"/>
          <w:sz w:val="24"/>
          <w:szCs w:val="24"/>
        </w:rPr>
        <w:t>This includes a focus on summer events aimed at informing young people</w:t>
      </w:r>
      <w:r w:rsidR="00BB7B8F">
        <w:rPr>
          <w:rFonts w:ascii="Arial" w:hAnsi="Arial" w:cs="Arial"/>
          <w:sz w:val="24"/>
          <w:szCs w:val="24"/>
        </w:rPr>
        <w:t xml:space="preserve">, completing education, </w:t>
      </w:r>
      <w:r w:rsidR="00361B4F" w:rsidRPr="00361B4F">
        <w:rPr>
          <w:rFonts w:ascii="Arial" w:hAnsi="Arial" w:cs="Arial"/>
          <w:sz w:val="24"/>
          <w:szCs w:val="24"/>
        </w:rPr>
        <w:t xml:space="preserve">of the </w:t>
      </w:r>
      <w:r w:rsidR="00052B5D" w:rsidRPr="00361B4F">
        <w:rPr>
          <w:rFonts w:ascii="Arial" w:hAnsi="Arial" w:cs="Arial"/>
          <w:sz w:val="24"/>
          <w:szCs w:val="24"/>
        </w:rPr>
        <w:t>City Deal and the</w:t>
      </w:r>
      <w:r w:rsidR="002F3A76">
        <w:rPr>
          <w:rFonts w:ascii="Arial" w:hAnsi="Arial" w:cs="Arial"/>
          <w:sz w:val="24"/>
          <w:szCs w:val="24"/>
        </w:rPr>
        <w:t xml:space="preserve"> career opportunities it brings.</w:t>
      </w:r>
    </w:p>
    <w:sectPr w:rsidR="00215F04" w:rsidRPr="00215F04"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1"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6"/>
  </w:num>
  <w:num w:numId="6">
    <w:abstractNumId w:val="21"/>
  </w:num>
  <w:num w:numId="7">
    <w:abstractNumId w:val="12"/>
  </w:num>
  <w:num w:numId="8">
    <w:abstractNumId w:val="7"/>
  </w:num>
  <w:num w:numId="9">
    <w:abstractNumId w:val="6"/>
  </w:num>
  <w:num w:numId="10">
    <w:abstractNumId w:val="10"/>
  </w:num>
  <w:num w:numId="11">
    <w:abstractNumId w:val="4"/>
  </w:num>
  <w:num w:numId="12">
    <w:abstractNumId w:val="20"/>
  </w:num>
  <w:num w:numId="13">
    <w:abstractNumId w:val="13"/>
  </w:num>
  <w:num w:numId="14">
    <w:abstractNumId w:val="15"/>
  </w:num>
  <w:num w:numId="15">
    <w:abstractNumId w:val="14"/>
  </w:num>
  <w:num w:numId="16">
    <w:abstractNumId w:val="2"/>
  </w:num>
  <w:num w:numId="17">
    <w:abstractNumId w:val="1"/>
  </w:num>
  <w:num w:numId="18">
    <w:abstractNumId w:val="9"/>
  </w:num>
  <w:num w:numId="19">
    <w:abstractNumId w:val="28"/>
  </w:num>
  <w:num w:numId="20">
    <w:abstractNumId w:val="27"/>
  </w:num>
  <w:num w:numId="21">
    <w:abstractNumId w:val="24"/>
  </w:num>
  <w:num w:numId="22">
    <w:abstractNumId w:val="5"/>
  </w:num>
  <w:num w:numId="23">
    <w:abstractNumId w:val="26"/>
  </w:num>
  <w:num w:numId="24">
    <w:abstractNumId w:val="22"/>
  </w:num>
  <w:num w:numId="25">
    <w:abstractNumId w:val="23"/>
  </w:num>
  <w:num w:numId="26">
    <w:abstractNumId w:val="17"/>
  </w:num>
  <w:num w:numId="27">
    <w:abstractNumId w:val="19"/>
  </w:num>
  <w:num w:numId="28">
    <w:abstractNumId w:val="25"/>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251"/>
    <w:rsid w:val="000254A5"/>
    <w:rsid w:val="00033129"/>
    <w:rsid w:val="00052B5D"/>
    <w:rsid w:val="00082CBD"/>
    <w:rsid w:val="000A52CB"/>
    <w:rsid w:val="000A7A6F"/>
    <w:rsid w:val="000B7BD4"/>
    <w:rsid w:val="000C2AEF"/>
    <w:rsid w:val="000D1629"/>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645A"/>
    <w:rsid w:val="001615D2"/>
    <w:rsid w:val="00161D32"/>
    <w:rsid w:val="00163EDB"/>
    <w:rsid w:val="00166620"/>
    <w:rsid w:val="00181DA6"/>
    <w:rsid w:val="00194045"/>
    <w:rsid w:val="001B02CA"/>
    <w:rsid w:val="001B0D88"/>
    <w:rsid w:val="001E1342"/>
    <w:rsid w:val="001E4892"/>
    <w:rsid w:val="001E7FEF"/>
    <w:rsid w:val="001F0B30"/>
    <w:rsid w:val="001F3177"/>
    <w:rsid w:val="001F5A60"/>
    <w:rsid w:val="00204338"/>
    <w:rsid w:val="0020536D"/>
    <w:rsid w:val="002139B8"/>
    <w:rsid w:val="00214484"/>
    <w:rsid w:val="00215F04"/>
    <w:rsid w:val="00233FA4"/>
    <w:rsid w:val="00234929"/>
    <w:rsid w:val="0024417E"/>
    <w:rsid w:val="00247869"/>
    <w:rsid w:val="0025367C"/>
    <w:rsid w:val="00264334"/>
    <w:rsid w:val="002774CB"/>
    <w:rsid w:val="00297392"/>
    <w:rsid w:val="002A4FD8"/>
    <w:rsid w:val="002C6430"/>
    <w:rsid w:val="002C684A"/>
    <w:rsid w:val="002C709B"/>
    <w:rsid w:val="002E182A"/>
    <w:rsid w:val="002F3A76"/>
    <w:rsid w:val="00300817"/>
    <w:rsid w:val="00357B5A"/>
    <w:rsid w:val="00361B4F"/>
    <w:rsid w:val="00365CCD"/>
    <w:rsid w:val="00393780"/>
    <w:rsid w:val="003A4D67"/>
    <w:rsid w:val="003B62BA"/>
    <w:rsid w:val="003C74B8"/>
    <w:rsid w:val="003D1FB5"/>
    <w:rsid w:val="003D2896"/>
    <w:rsid w:val="003D536C"/>
    <w:rsid w:val="003D546D"/>
    <w:rsid w:val="003E041B"/>
    <w:rsid w:val="003E74BB"/>
    <w:rsid w:val="003F65C0"/>
    <w:rsid w:val="00400EBB"/>
    <w:rsid w:val="00427B3B"/>
    <w:rsid w:val="0044305B"/>
    <w:rsid w:val="00455FB5"/>
    <w:rsid w:val="004701E6"/>
    <w:rsid w:val="00472685"/>
    <w:rsid w:val="00472FAF"/>
    <w:rsid w:val="00481972"/>
    <w:rsid w:val="004A61F7"/>
    <w:rsid w:val="004B38BB"/>
    <w:rsid w:val="004C19F2"/>
    <w:rsid w:val="004E5BB0"/>
    <w:rsid w:val="004F4629"/>
    <w:rsid w:val="00507C0C"/>
    <w:rsid w:val="00541AD1"/>
    <w:rsid w:val="00575253"/>
    <w:rsid w:val="005774B5"/>
    <w:rsid w:val="005934CB"/>
    <w:rsid w:val="005B0A82"/>
    <w:rsid w:val="005B14B5"/>
    <w:rsid w:val="005B39E7"/>
    <w:rsid w:val="005D3F2F"/>
    <w:rsid w:val="005D48BA"/>
    <w:rsid w:val="005E2CDA"/>
    <w:rsid w:val="006053FD"/>
    <w:rsid w:val="00614A0B"/>
    <w:rsid w:val="00620C03"/>
    <w:rsid w:val="00641BAD"/>
    <w:rsid w:val="006477C4"/>
    <w:rsid w:val="006735B1"/>
    <w:rsid w:val="00691DAE"/>
    <w:rsid w:val="00694D16"/>
    <w:rsid w:val="00696192"/>
    <w:rsid w:val="006C5342"/>
    <w:rsid w:val="006D204A"/>
    <w:rsid w:val="006D23C3"/>
    <w:rsid w:val="006D7D1C"/>
    <w:rsid w:val="006E1F95"/>
    <w:rsid w:val="006F28B7"/>
    <w:rsid w:val="00731A30"/>
    <w:rsid w:val="0073681F"/>
    <w:rsid w:val="00747983"/>
    <w:rsid w:val="00754E33"/>
    <w:rsid w:val="00767F03"/>
    <w:rsid w:val="007B7562"/>
    <w:rsid w:val="007C408E"/>
    <w:rsid w:val="007C47E3"/>
    <w:rsid w:val="007C7413"/>
    <w:rsid w:val="007D133B"/>
    <w:rsid w:val="00804BBB"/>
    <w:rsid w:val="00816491"/>
    <w:rsid w:val="0082144D"/>
    <w:rsid w:val="00833912"/>
    <w:rsid w:val="008625D2"/>
    <w:rsid w:val="008749CA"/>
    <w:rsid w:val="00875E06"/>
    <w:rsid w:val="008C114E"/>
    <w:rsid w:val="008C2291"/>
    <w:rsid w:val="008C6CB5"/>
    <w:rsid w:val="008E1F86"/>
    <w:rsid w:val="009168A3"/>
    <w:rsid w:val="00932FEE"/>
    <w:rsid w:val="00957D59"/>
    <w:rsid w:val="00962ACE"/>
    <w:rsid w:val="00966322"/>
    <w:rsid w:val="009663A0"/>
    <w:rsid w:val="009673B0"/>
    <w:rsid w:val="00967F3B"/>
    <w:rsid w:val="00976953"/>
    <w:rsid w:val="0098784A"/>
    <w:rsid w:val="00987910"/>
    <w:rsid w:val="00991CA9"/>
    <w:rsid w:val="009B477F"/>
    <w:rsid w:val="009C03C1"/>
    <w:rsid w:val="009D6775"/>
    <w:rsid w:val="00A0008A"/>
    <w:rsid w:val="00A0384B"/>
    <w:rsid w:val="00A2095C"/>
    <w:rsid w:val="00A24CEC"/>
    <w:rsid w:val="00A3299F"/>
    <w:rsid w:val="00A55247"/>
    <w:rsid w:val="00A60435"/>
    <w:rsid w:val="00A63748"/>
    <w:rsid w:val="00A72B27"/>
    <w:rsid w:val="00A82914"/>
    <w:rsid w:val="00A83DA8"/>
    <w:rsid w:val="00A8656B"/>
    <w:rsid w:val="00A870CF"/>
    <w:rsid w:val="00AA2065"/>
    <w:rsid w:val="00AA29F6"/>
    <w:rsid w:val="00AB0891"/>
    <w:rsid w:val="00AC6049"/>
    <w:rsid w:val="00AD6591"/>
    <w:rsid w:val="00AF05EC"/>
    <w:rsid w:val="00B10ED5"/>
    <w:rsid w:val="00B21328"/>
    <w:rsid w:val="00B256FB"/>
    <w:rsid w:val="00B300C2"/>
    <w:rsid w:val="00B31AEE"/>
    <w:rsid w:val="00B35ED9"/>
    <w:rsid w:val="00B600A9"/>
    <w:rsid w:val="00B60C2B"/>
    <w:rsid w:val="00B676AE"/>
    <w:rsid w:val="00B84A95"/>
    <w:rsid w:val="00B953F4"/>
    <w:rsid w:val="00BA1236"/>
    <w:rsid w:val="00BB7B8F"/>
    <w:rsid w:val="00BC6B8B"/>
    <w:rsid w:val="00BD2464"/>
    <w:rsid w:val="00BD5D30"/>
    <w:rsid w:val="00BF02EC"/>
    <w:rsid w:val="00C0787F"/>
    <w:rsid w:val="00C1035F"/>
    <w:rsid w:val="00C16FBA"/>
    <w:rsid w:val="00C2549F"/>
    <w:rsid w:val="00C47B5E"/>
    <w:rsid w:val="00CB45E8"/>
    <w:rsid w:val="00CE1056"/>
    <w:rsid w:val="00CE7969"/>
    <w:rsid w:val="00CF0167"/>
    <w:rsid w:val="00CF08BE"/>
    <w:rsid w:val="00CF7738"/>
    <w:rsid w:val="00D01054"/>
    <w:rsid w:val="00D018A9"/>
    <w:rsid w:val="00D12C96"/>
    <w:rsid w:val="00D15003"/>
    <w:rsid w:val="00D20466"/>
    <w:rsid w:val="00D310BF"/>
    <w:rsid w:val="00D42D86"/>
    <w:rsid w:val="00D44F67"/>
    <w:rsid w:val="00D61529"/>
    <w:rsid w:val="00D73E40"/>
    <w:rsid w:val="00D77F80"/>
    <w:rsid w:val="00D927C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5485"/>
    <w:rsid w:val="00E7402A"/>
    <w:rsid w:val="00E97F78"/>
    <w:rsid w:val="00EA24D4"/>
    <w:rsid w:val="00EB4C57"/>
    <w:rsid w:val="00EC6CD4"/>
    <w:rsid w:val="00ED1F15"/>
    <w:rsid w:val="00EF0D65"/>
    <w:rsid w:val="00F076F4"/>
    <w:rsid w:val="00F11B98"/>
    <w:rsid w:val="00F26817"/>
    <w:rsid w:val="00F27A7A"/>
    <w:rsid w:val="00F42CF9"/>
    <w:rsid w:val="00F540BC"/>
    <w:rsid w:val="00F62066"/>
    <w:rsid w:val="00F845A5"/>
    <w:rsid w:val="00F86CB6"/>
    <w:rsid w:val="00FA2A5E"/>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ackpoolgazette.co.uk/news/community/community-news/energy-college-gets-go-ahead-from-council-1-77294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lep.co.uk/lep-priorities/skills-employment/evidence-base.aspx" TargetMode="External"/><Relationship Id="rId17" Type="http://schemas.openxmlformats.org/officeDocument/2006/relationships/hyperlink" Target="http://www.lancashirelep.co.uk/the-lancashire-offer/funding-and-business-support/european-structural-and-investment-funds.aspx" TargetMode="External"/><Relationship Id="rId2" Type="http://schemas.openxmlformats.org/officeDocument/2006/relationships/numbering" Target="numbering.xml"/><Relationship Id="rId16" Type="http://schemas.openxmlformats.org/officeDocument/2006/relationships/hyperlink" Target="http://www.placenorthwest.co.uk/news/blackpool-airport-set-for-10m-energy-h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lep.co.uk/lep-priorities/skills-employment/skills-and-employment-strategic-framework-2016-2021.aspx" TargetMode="External"/><Relationship Id="rId5" Type="http://schemas.openxmlformats.org/officeDocument/2006/relationships/webSettings" Target="webSettings.xml"/><Relationship Id="rId15" Type="http://schemas.openxmlformats.org/officeDocument/2006/relationships/hyperlink" Target="http://www.lancashirebusinessview.co.uk/lancashire-energy-hq-gets-green-light-65197/" TargetMode="External"/><Relationship Id="rId10" Type="http://schemas.openxmlformats.org/officeDocument/2006/relationships/hyperlink" Target="mailto:lisa.moizer@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 Id="rId14" Type="http://schemas.openxmlformats.org/officeDocument/2006/relationships/hyperlink" Target="http://www.thebusinessdesk.com/northwest/news/731227-green-light-for-10m-energy-hq.html?news_section=4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6E47-FAB6-4D6C-9405-026BDA41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Neville, Mike</cp:lastModifiedBy>
  <cp:revision>7</cp:revision>
  <dcterms:created xsi:type="dcterms:W3CDTF">2016-03-17T13:33:00Z</dcterms:created>
  <dcterms:modified xsi:type="dcterms:W3CDTF">2016-03-18T10:07:00Z</dcterms:modified>
</cp:coreProperties>
</file>